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E40C2B" w14:textId="3A85131A" w:rsidR="00C97722" w:rsidRDefault="0025004F" w:rsidP="00C97722">
      <w:pPr>
        <w:pStyle w:val="berschrift1"/>
        <w:rPr>
          <w:rFonts w:ascii="Constantia" w:hAnsi="Constantia" w:cs="Segoe UI"/>
          <w:lang w:val="en-US"/>
        </w:rPr>
      </w:pPr>
      <w:r>
        <w:rPr>
          <w:rFonts w:ascii="Constantia" w:hAnsi="Constantia" w:cs="Segoe UI"/>
          <w:lang w:val="en-US"/>
        </w:rPr>
        <w:t>Final HAZBREF</w:t>
      </w:r>
      <w:r w:rsidR="009652D5">
        <w:rPr>
          <w:rFonts w:ascii="Constantia" w:hAnsi="Constantia" w:cs="Segoe UI"/>
          <w:lang w:val="en-US"/>
        </w:rPr>
        <w:t xml:space="preserve"> Webinar</w:t>
      </w:r>
    </w:p>
    <w:p w14:paraId="1D3C2303" w14:textId="2D08E3E8" w:rsidR="00C97722" w:rsidRPr="00C97722" w:rsidRDefault="00C97722" w:rsidP="00C97722">
      <w:pPr>
        <w:pStyle w:val="berschrift1"/>
        <w:rPr>
          <w:rFonts w:ascii="Constantia" w:eastAsia="Times New Roman" w:hAnsi="Constantia" w:cs="Segoe UI"/>
          <w:lang w:val="en-US"/>
        </w:rPr>
      </w:pPr>
      <w:r w:rsidRPr="00C97722">
        <w:rPr>
          <w:rFonts w:ascii="Constantia" w:eastAsia="Times New Roman" w:hAnsi="Constantia" w:cs="Segoe UI"/>
          <w:lang w:val="en-US"/>
        </w:rPr>
        <w:t>HAZBREF recommendations for chemical management in BREFs</w:t>
      </w:r>
    </w:p>
    <w:p w14:paraId="316F7DDC" w14:textId="77777777" w:rsidR="00C97722" w:rsidRPr="00C97722" w:rsidRDefault="00C97722" w:rsidP="00C97722">
      <w:pPr>
        <w:rPr>
          <w:lang w:val="en-GB"/>
        </w:rPr>
      </w:pPr>
    </w:p>
    <w:p w14:paraId="020567B6" w14:textId="77777777" w:rsidR="0001639A" w:rsidRPr="0001639A" w:rsidRDefault="0001639A" w:rsidP="0001639A">
      <w:pPr>
        <w:rPr>
          <w:lang w:val="en-US"/>
        </w:rPr>
      </w:pPr>
    </w:p>
    <w:p w14:paraId="3A599BFF" w14:textId="2A937070" w:rsidR="00DF638F" w:rsidRPr="001A2D3A" w:rsidRDefault="00DF638F" w:rsidP="00DF638F">
      <w:pPr>
        <w:ind w:left="-5" w:hanging="10"/>
        <w:rPr>
          <w:rFonts w:asciiTheme="minorHAnsi" w:hAnsiTheme="minorHAnsi" w:cs="Segoe UI"/>
          <w:sz w:val="24"/>
          <w:szCs w:val="24"/>
          <w:lang w:val="en-GB"/>
        </w:rPr>
      </w:pPr>
      <w:r w:rsidRPr="001A2D3A">
        <w:rPr>
          <w:rFonts w:asciiTheme="minorHAnsi" w:hAnsiTheme="minorHAnsi" w:cs="Segoe UI"/>
          <w:b/>
          <w:sz w:val="24"/>
          <w:szCs w:val="24"/>
          <w:lang w:val="en-GB"/>
        </w:rPr>
        <w:t>Time</w:t>
      </w:r>
      <w:r w:rsidRPr="001A2D3A">
        <w:rPr>
          <w:rFonts w:asciiTheme="minorHAnsi" w:hAnsiTheme="minorHAnsi" w:cs="Segoe UI"/>
          <w:sz w:val="24"/>
          <w:szCs w:val="24"/>
          <w:lang w:val="en-GB"/>
        </w:rPr>
        <w:t xml:space="preserve">: </w:t>
      </w:r>
      <w:r w:rsidR="0025004F">
        <w:rPr>
          <w:rFonts w:asciiTheme="minorHAnsi" w:hAnsiTheme="minorHAnsi" w:cs="Segoe UI"/>
          <w:sz w:val="24"/>
          <w:szCs w:val="24"/>
          <w:lang w:val="en-GB"/>
        </w:rPr>
        <w:t>4th</w:t>
      </w:r>
      <w:r w:rsidRPr="001A2D3A">
        <w:rPr>
          <w:rFonts w:asciiTheme="minorHAnsi" w:hAnsiTheme="minorHAnsi" w:cs="Segoe UI"/>
          <w:sz w:val="24"/>
          <w:szCs w:val="24"/>
          <w:lang w:val="en-GB"/>
        </w:rPr>
        <w:t xml:space="preserve"> </w:t>
      </w:r>
      <w:r w:rsidR="0025004F">
        <w:rPr>
          <w:rFonts w:asciiTheme="minorHAnsi" w:hAnsiTheme="minorHAnsi" w:cs="Segoe UI"/>
          <w:sz w:val="24"/>
          <w:szCs w:val="24"/>
          <w:lang w:val="en-GB"/>
        </w:rPr>
        <w:t>June</w:t>
      </w:r>
      <w:r w:rsidRPr="001A2D3A">
        <w:rPr>
          <w:rFonts w:asciiTheme="minorHAnsi" w:hAnsiTheme="minorHAnsi" w:cs="Segoe UI"/>
          <w:sz w:val="24"/>
          <w:szCs w:val="24"/>
          <w:lang w:val="en-GB"/>
        </w:rPr>
        <w:t xml:space="preserve"> 20</w:t>
      </w:r>
      <w:r w:rsidR="0025004F">
        <w:rPr>
          <w:rFonts w:asciiTheme="minorHAnsi" w:hAnsiTheme="minorHAnsi" w:cs="Segoe UI"/>
          <w:sz w:val="24"/>
          <w:szCs w:val="24"/>
          <w:lang w:val="en-GB"/>
        </w:rPr>
        <w:t>20</w:t>
      </w:r>
    </w:p>
    <w:p w14:paraId="3A7347BF" w14:textId="1C716687" w:rsidR="005C430D" w:rsidRDefault="00DF638F" w:rsidP="00DF638F">
      <w:pPr>
        <w:ind w:left="-5" w:hanging="10"/>
        <w:rPr>
          <w:rFonts w:asciiTheme="minorHAnsi" w:hAnsiTheme="minorHAnsi" w:cs="Segoe UI"/>
          <w:sz w:val="24"/>
          <w:szCs w:val="24"/>
          <w:lang w:val="en-GB"/>
        </w:rPr>
      </w:pPr>
      <w:r w:rsidRPr="001A2D3A">
        <w:rPr>
          <w:rFonts w:asciiTheme="minorHAnsi" w:hAnsiTheme="minorHAnsi" w:cs="Segoe UI"/>
          <w:b/>
          <w:sz w:val="24"/>
          <w:szCs w:val="24"/>
          <w:lang w:val="en-GB"/>
        </w:rPr>
        <w:t xml:space="preserve">Venue: </w:t>
      </w:r>
      <w:r w:rsidR="009652D5">
        <w:rPr>
          <w:rFonts w:asciiTheme="minorHAnsi" w:hAnsiTheme="minorHAnsi" w:cs="Segoe UI"/>
          <w:sz w:val="24"/>
          <w:szCs w:val="24"/>
          <w:lang w:val="en-GB"/>
        </w:rPr>
        <w:t>Online</w:t>
      </w:r>
    </w:p>
    <w:p w14:paraId="1AC264D1" w14:textId="230E4756" w:rsidR="00DF638F" w:rsidRPr="001A2D3A" w:rsidRDefault="00DF638F" w:rsidP="00DF638F">
      <w:pPr>
        <w:ind w:left="-5" w:hanging="10"/>
        <w:rPr>
          <w:rFonts w:asciiTheme="minorHAnsi" w:hAnsiTheme="minorHAnsi" w:cs="Segoe UI"/>
          <w:sz w:val="24"/>
          <w:szCs w:val="24"/>
          <w:lang w:val="en-GB"/>
        </w:rPr>
      </w:pPr>
    </w:p>
    <w:p w14:paraId="280CD668" w14:textId="0156A243" w:rsidR="009D47C2" w:rsidRPr="00C97722" w:rsidRDefault="009D47C2" w:rsidP="00C92930">
      <w:pPr>
        <w:pStyle w:val="berschrift2"/>
        <w:rPr>
          <w:rFonts w:ascii="Constantia" w:hAnsi="Constantia" w:cs="Segoe UI"/>
          <w:color w:val="1F497D" w:themeColor="text2"/>
          <w:sz w:val="28"/>
          <w:szCs w:val="28"/>
          <w:lang w:val="en-US"/>
        </w:rPr>
      </w:pPr>
      <w:r w:rsidRPr="0094000E">
        <w:rPr>
          <w:rFonts w:ascii="Constantia" w:hAnsi="Constantia" w:cs="Segoe UI"/>
          <w:color w:val="1F497D" w:themeColor="text2"/>
          <w:sz w:val="28"/>
          <w:szCs w:val="28"/>
          <w:lang w:val="en-US"/>
        </w:rPr>
        <w:t>AGENDA</w:t>
      </w:r>
      <w:r w:rsidR="000D7A7D">
        <w:rPr>
          <w:rFonts w:ascii="Constantia" w:hAnsi="Constantia" w:cs="Segoe UI"/>
          <w:color w:val="1F497D" w:themeColor="text2"/>
          <w:sz w:val="28"/>
          <w:szCs w:val="28"/>
          <w:lang w:val="en-US"/>
        </w:rPr>
        <w:t xml:space="preserve"> (all times in CET)</w:t>
      </w:r>
    </w:p>
    <w:tbl>
      <w:tblPr>
        <w:tblStyle w:val="TableGrid"/>
        <w:tblW w:w="963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986"/>
        <w:gridCol w:w="8653"/>
      </w:tblGrid>
      <w:tr w:rsidR="00B166D3" w:rsidRPr="000D7A7D" w14:paraId="6525DA31" w14:textId="77777777" w:rsidTr="00876D09">
        <w:trPr>
          <w:cantSplit/>
        </w:trPr>
        <w:tc>
          <w:tcPr>
            <w:tcW w:w="0" w:type="auto"/>
          </w:tcPr>
          <w:p w14:paraId="0F8A20F6" w14:textId="0852C23E" w:rsidR="00DF638F" w:rsidRPr="001A2D3A" w:rsidRDefault="009652D5" w:rsidP="0081675B">
            <w:pPr>
              <w:rPr>
                <w:rFonts w:cs="Segoe UI"/>
                <w:sz w:val="24"/>
                <w:szCs w:val="24"/>
                <w:lang w:val="en-GB"/>
              </w:rPr>
            </w:pPr>
            <w:r>
              <w:rPr>
                <w:rFonts w:cs="Segoe UI"/>
                <w:sz w:val="24"/>
                <w:szCs w:val="24"/>
                <w:lang w:val="en-GB"/>
              </w:rPr>
              <w:t>09</w:t>
            </w:r>
            <w:r w:rsidR="00DF638F" w:rsidRPr="001A2D3A">
              <w:rPr>
                <w:rFonts w:cs="Segoe UI"/>
                <w:sz w:val="24"/>
                <w:szCs w:val="24"/>
                <w:lang w:val="en-GB"/>
              </w:rPr>
              <w:t>:</w:t>
            </w:r>
            <w:r>
              <w:rPr>
                <w:rFonts w:cs="Segoe UI"/>
                <w:sz w:val="24"/>
                <w:szCs w:val="24"/>
                <w:lang w:val="en-GB"/>
              </w:rPr>
              <w:t>45</w:t>
            </w:r>
          </w:p>
        </w:tc>
        <w:tc>
          <w:tcPr>
            <w:tcW w:w="0" w:type="auto"/>
          </w:tcPr>
          <w:p w14:paraId="411F344A" w14:textId="122C7F3F" w:rsidR="00DF638F" w:rsidRPr="00CF25D0" w:rsidRDefault="009652D5" w:rsidP="0081675B">
            <w:pPr>
              <w:ind w:left="26"/>
              <w:rPr>
                <w:rFonts w:cs="Segoe UI"/>
                <w:sz w:val="24"/>
                <w:szCs w:val="24"/>
                <w:lang w:val="en-GB"/>
              </w:rPr>
            </w:pPr>
            <w:r w:rsidRPr="003249A1">
              <w:rPr>
                <w:rFonts w:cs="Segoe UI"/>
                <w:b/>
                <w:sz w:val="24"/>
                <w:szCs w:val="24"/>
                <w:lang w:val="en-GB"/>
              </w:rPr>
              <w:t>Webinar opens for participants to join</w:t>
            </w:r>
          </w:p>
        </w:tc>
      </w:tr>
      <w:tr w:rsidR="00B166D3" w:rsidRPr="000D7A7D" w14:paraId="5A108818" w14:textId="77777777" w:rsidTr="00876D09">
        <w:trPr>
          <w:cantSplit/>
        </w:trPr>
        <w:tc>
          <w:tcPr>
            <w:tcW w:w="0" w:type="auto"/>
          </w:tcPr>
          <w:p w14:paraId="7830656F" w14:textId="67F265DE" w:rsidR="00DF638F" w:rsidRPr="001A2D3A" w:rsidRDefault="00DF638F" w:rsidP="00DF638F">
            <w:pPr>
              <w:rPr>
                <w:rFonts w:cs="Segoe UI"/>
                <w:sz w:val="24"/>
                <w:szCs w:val="24"/>
                <w:lang w:val="en-GB"/>
              </w:rPr>
            </w:pPr>
            <w:r w:rsidRPr="001A2D3A">
              <w:rPr>
                <w:rFonts w:cs="Segoe UI"/>
                <w:sz w:val="24"/>
                <w:szCs w:val="24"/>
                <w:lang w:val="en-GB"/>
              </w:rPr>
              <w:t>1</w:t>
            </w:r>
            <w:r w:rsidR="00D66567">
              <w:rPr>
                <w:rFonts w:cs="Segoe UI"/>
                <w:sz w:val="24"/>
                <w:szCs w:val="24"/>
                <w:lang w:val="en-GB"/>
              </w:rPr>
              <w:t>0</w:t>
            </w:r>
            <w:r w:rsidRPr="001A2D3A">
              <w:rPr>
                <w:rFonts w:cs="Segoe UI"/>
                <w:sz w:val="24"/>
                <w:szCs w:val="24"/>
                <w:lang w:val="en-GB"/>
              </w:rPr>
              <w:t>:</w:t>
            </w:r>
            <w:r w:rsidR="00D25BFA">
              <w:rPr>
                <w:rFonts w:cs="Segoe UI"/>
                <w:sz w:val="24"/>
                <w:szCs w:val="24"/>
                <w:lang w:val="en-GB"/>
              </w:rPr>
              <w:t>0</w:t>
            </w:r>
            <w:r w:rsidRPr="001A2D3A">
              <w:rPr>
                <w:rFonts w:cs="Segoe UI"/>
                <w:sz w:val="24"/>
                <w:szCs w:val="24"/>
                <w:lang w:val="en-GB"/>
              </w:rPr>
              <w:t>0</w:t>
            </w:r>
          </w:p>
        </w:tc>
        <w:tc>
          <w:tcPr>
            <w:tcW w:w="0" w:type="auto"/>
          </w:tcPr>
          <w:p w14:paraId="592021F8" w14:textId="15FF6244" w:rsidR="00D1283C" w:rsidRPr="003249A1" w:rsidRDefault="009652D5" w:rsidP="00D1283C">
            <w:pPr>
              <w:ind w:left="26"/>
              <w:rPr>
                <w:rFonts w:cs="Segoe UI"/>
                <w:b/>
                <w:sz w:val="24"/>
                <w:szCs w:val="24"/>
                <w:lang w:val="en-GB"/>
              </w:rPr>
            </w:pPr>
            <w:r w:rsidRPr="003249A1">
              <w:rPr>
                <w:rFonts w:cs="Segoe UI"/>
                <w:b/>
                <w:sz w:val="24"/>
                <w:szCs w:val="24"/>
                <w:lang w:val="en-GB"/>
              </w:rPr>
              <w:t xml:space="preserve">Welcome, introduction to the order of the day and </w:t>
            </w:r>
            <w:r w:rsidR="003A1BA1" w:rsidRPr="003249A1">
              <w:rPr>
                <w:rFonts w:cs="Segoe UI"/>
                <w:b/>
                <w:sz w:val="24"/>
                <w:szCs w:val="24"/>
                <w:lang w:val="en-GB"/>
              </w:rPr>
              <w:t>webinar´s house rules</w:t>
            </w:r>
          </w:p>
          <w:p w14:paraId="1C50927D" w14:textId="031955C2" w:rsidR="00DF638F" w:rsidRPr="001A2D3A" w:rsidRDefault="009652D5" w:rsidP="00D1283C">
            <w:pPr>
              <w:ind w:left="26"/>
              <w:rPr>
                <w:rFonts w:cs="Segoe UI"/>
                <w:sz w:val="24"/>
                <w:szCs w:val="24"/>
                <w:lang w:val="en-GB"/>
              </w:rPr>
            </w:pPr>
            <w:r>
              <w:rPr>
                <w:rFonts w:eastAsia="Constantia" w:cs="Segoe UI"/>
                <w:i/>
                <w:sz w:val="24"/>
                <w:szCs w:val="24"/>
                <w:lang w:val="en-GB"/>
              </w:rPr>
              <w:t xml:space="preserve">Michael Suhr, </w:t>
            </w:r>
            <w:r w:rsidR="00AE3D77">
              <w:rPr>
                <w:rFonts w:eastAsia="Constantia" w:cs="Segoe UI"/>
                <w:i/>
                <w:sz w:val="24"/>
                <w:szCs w:val="24"/>
                <w:lang w:val="en-GB"/>
              </w:rPr>
              <w:t xml:space="preserve">German Environmental Protection Agency </w:t>
            </w:r>
            <w:r>
              <w:rPr>
                <w:rFonts w:eastAsia="Constantia" w:cs="Segoe UI"/>
                <w:i/>
                <w:sz w:val="24"/>
                <w:szCs w:val="24"/>
                <w:lang w:val="en-GB"/>
              </w:rPr>
              <w:t>UBA</w:t>
            </w:r>
          </w:p>
        </w:tc>
      </w:tr>
      <w:tr w:rsidR="00B166D3" w:rsidRPr="000D7A7D" w14:paraId="43CCEA6E" w14:textId="77777777" w:rsidTr="00876D09">
        <w:trPr>
          <w:cantSplit/>
        </w:trPr>
        <w:tc>
          <w:tcPr>
            <w:tcW w:w="0" w:type="auto"/>
          </w:tcPr>
          <w:p w14:paraId="420EA4F0" w14:textId="4102D6E6" w:rsidR="001A4D47" w:rsidRPr="001A2D3A" w:rsidRDefault="001A4D47" w:rsidP="00DF638F">
            <w:pPr>
              <w:rPr>
                <w:rFonts w:cs="Segoe UI"/>
                <w:sz w:val="24"/>
                <w:szCs w:val="24"/>
                <w:lang w:val="en-GB"/>
              </w:rPr>
            </w:pPr>
            <w:r>
              <w:rPr>
                <w:rFonts w:cs="Segoe UI"/>
                <w:sz w:val="24"/>
                <w:szCs w:val="24"/>
                <w:lang w:val="en-GB"/>
              </w:rPr>
              <w:t>1</w:t>
            </w:r>
            <w:r w:rsidR="00D66567">
              <w:rPr>
                <w:rFonts w:cs="Segoe UI"/>
                <w:sz w:val="24"/>
                <w:szCs w:val="24"/>
                <w:lang w:val="en-GB"/>
              </w:rPr>
              <w:t>0</w:t>
            </w:r>
            <w:r>
              <w:rPr>
                <w:rFonts w:cs="Segoe UI"/>
                <w:sz w:val="24"/>
                <w:szCs w:val="24"/>
                <w:lang w:val="en-GB"/>
              </w:rPr>
              <w:t>:15</w:t>
            </w:r>
          </w:p>
        </w:tc>
        <w:tc>
          <w:tcPr>
            <w:tcW w:w="0" w:type="auto"/>
          </w:tcPr>
          <w:p w14:paraId="5281A1CB" w14:textId="5F40F69B" w:rsidR="001A4D47" w:rsidRDefault="001A4D47" w:rsidP="00D1283C">
            <w:pPr>
              <w:ind w:left="26"/>
              <w:rPr>
                <w:rFonts w:cs="Segoe UI"/>
                <w:b/>
                <w:sz w:val="24"/>
                <w:szCs w:val="24"/>
                <w:lang w:val="en-GB"/>
              </w:rPr>
            </w:pPr>
            <w:r>
              <w:rPr>
                <w:rFonts w:cs="Segoe UI"/>
                <w:b/>
                <w:sz w:val="24"/>
                <w:szCs w:val="24"/>
                <w:lang w:val="en-GB"/>
              </w:rPr>
              <w:t>Introduction to HAZBREF goals</w:t>
            </w:r>
          </w:p>
          <w:p w14:paraId="46DA67CC" w14:textId="5B9EB310" w:rsidR="001A4D47" w:rsidRPr="008E69F3" w:rsidRDefault="001A4D47" w:rsidP="00D1283C">
            <w:pPr>
              <w:ind w:left="26"/>
              <w:rPr>
                <w:rFonts w:cs="Segoe UI"/>
                <w:i/>
                <w:sz w:val="24"/>
                <w:szCs w:val="24"/>
                <w:lang w:val="en-GB"/>
              </w:rPr>
            </w:pPr>
            <w:r w:rsidRPr="008E69F3">
              <w:rPr>
                <w:rFonts w:cs="Segoe UI"/>
                <w:i/>
                <w:sz w:val="24"/>
                <w:szCs w:val="24"/>
                <w:lang w:val="en-GB"/>
              </w:rPr>
              <w:t>Project Manager Kaj Forsius, Finnish Environment Institute SYKE</w:t>
            </w:r>
          </w:p>
        </w:tc>
      </w:tr>
      <w:tr w:rsidR="00B166D3" w:rsidRPr="000D7A7D" w14:paraId="033AF533" w14:textId="77777777" w:rsidTr="00876D09">
        <w:trPr>
          <w:cantSplit/>
        </w:trPr>
        <w:tc>
          <w:tcPr>
            <w:tcW w:w="0" w:type="auto"/>
          </w:tcPr>
          <w:p w14:paraId="1E579F2F" w14:textId="509E2F70" w:rsidR="00277EFE" w:rsidRPr="001A2D3A" w:rsidRDefault="00277EFE" w:rsidP="00277EFE">
            <w:pPr>
              <w:rPr>
                <w:rFonts w:cs="Segoe UI"/>
                <w:sz w:val="24"/>
                <w:szCs w:val="24"/>
                <w:lang w:val="en-GB"/>
              </w:rPr>
            </w:pPr>
            <w:r w:rsidRPr="001A2D3A">
              <w:rPr>
                <w:rFonts w:cs="Segoe UI"/>
                <w:sz w:val="24"/>
                <w:szCs w:val="24"/>
                <w:lang w:val="en-GB"/>
              </w:rPr>
              <w:t>1</w:t>
            </w:r>
            <w:r w:rsidR="00D66567">
              <w:rPr>
                <w:rFonts w:cs="Segoe UI"/>
                <w:sz w:val="24"/>
                <w:szCs w:val="24"/>
                <w:lang w:val="en-GB"/>
              </w:rPr>
              <w:t>0</w:t>
            </w:r>
            <w:r w:rsidRPr="001A2D3A">
              <w:rPr>
                <w:rFonts w:cs="Segoe UI"/>
                <w:sz w:val="24"/>
                <w:szCs w:val="24"/>
                <w:lang w:val="en-GB"/>
              </w:rPr>
              <w:t>:</w:t>
            </w:r>
            <w:r w:rsidR="00D66567">
              <w:rPr>
                <w:rFonts w:cs="Segoe UI"/>
                <w:sz w:val="24"/>
                <w:szCs w:val="24"/>
                <w:lang w:val="en-GB"/>
              </w:rPr>
              <w:t>3</w:t>
            </w:r>
            <w:r w:rsidR="001A4D47">
              <w:rPr>
                <w:rFonts w:cs="Segoe UI"/>
                <w:sz w:val="24"/>
                <w:szCs w:val="24"/>
                <w:lang w:val="en-GB"/>
              </w:rPr>
              <w:t>0</w:t>
            </w:r>
          </w:p>
        </w:tc>
        <w:tc>
          <w:tcPr>
            <w:tcW w:w="0" w:type="auto"/>
          </w:tcPr>
          <w:p w14:paraId="45FE7271" w14:textId="77777777" w:rsidR="00F56FF6" w:rsidRDefault="00F56FF6" w:rsidP="00F56FF6">
            <w:pPr>
              <w:rPr>
                <w:rFonts w:cs="Segoe UI"/>
                <w:b/>
                <w:sz w:val="24"/>
                <w:szCs w:val="24"/>
                <w:lang w:val="en-GB"/>
              </w:rPr>
            </w:pPr>
            <w:r>
              <w:rPr>
                <w:rFonts w:cs="Segoe UI"/>
                <w:b/>
                <w:sz w:val="24"/>
                <w:szCs w:val="24"/>
                <w:lang w:val="en-GB"/>
              </w:rPr>
              <w:t xml:space="preserve">Results from HAZBREF activities </w:t>
            </w:r>
          </w:p>
          <w:p w14:paraId="4D793F2D" w14:textId="77777777" w:rsidR="00F56FF6" w:rsidRDefault="00F56FF6" w:rsidP="00F56FF6">
            <w:pPr>
              <w:rPr>
                <w:rFonts w:cs="Segoe UI"/>
                <w:b/>
                <w:sz w:val="24"/>
                <w:szCs w:val="24"/>
                <w:lang w:val="en-GB"/>
              </w:rPr>
            </w:pPr>
          </w:p>
          <w:p w14:paraId="2FC159D8" w14:textId="2439C998" w:rsidR="00F56FF6" w:rsidRPr="0099307F" w:rsidRDefault="00F56FF6" w:rsidP="003A1BA1">
            <w:pPr>
              <w:pStyle w:val="Listenabsatz"/>
              <w:numPr>
                <w:ilvl w:val="1"/>
                <w:numId w:val="9"/>
              </w:numPr>
              <w:ind w:left="877"/>
              <w:rPr>
                <w:rFonts w:cs="Segoe UI"/>
                <w:i/>
                <w:sz w:val="24"/>
                <w:szCs w:val="24"/>
                <w:lang w:val="en-US"/>
              </w:rPr>
            </w:pPr>
            <w:r w:rsidRPr="00F56FF6">
              <w:rPr>
                <w:rFonts w:cs="Segoe UI"/>
                <w:sz w:val="24"/>
                <w:szCs w:val="24"/>
                <w:lang w:val="en-US"/>
              </w:rPr>
              <w:t>Topic</w:t>
            </w:r>
            <w:r w:rsidR="00CE690C">
              <w:rPr>
                <w:rFonts w:cs="Segoe UI"/>
                <w:sz w:val="24"/>
                <w:szCs w:val="24"/>
                <w:lang w:val="en-US"/>
              </w:rPr>
              <w:t xml:space="preserve"> </w:t>
            </w:r>
            <w:r w:rsidRPr="00F56FF6">
              <w:rPr>
                <w:rFonts w:cs="Segoe UI"/>
                <w:sz w:val="24"/>
                <w:szCs w:val="24"/>
                <w:lang w:val="en-US"/>
              </w:rPr>
              <w:t xml:space="preserve">1: </w:t>
            </w:r>
            <w:r w:rsidR="00CE690C" w:rsidRPr="00CE690C">
              <w:rPr>
                <w:rFonts w:cs="Segoe UI"/>
                <w:i/>
                <w:sz w:val="24"/>
                <w:szCs w:val="24"/>
                <w:lang w:val="en-US"/>
              </w:rPr>
              <w:t>Approaches</w:t>
            </w:r>
            <w:r w:rsidRPr="00F56FF6">
              <w:rPr>
                <w:rFonts w:cs="Segoe UI"/>
                <w:i/>
                <w:sz w:val="24"/>
                <w:szCs w:val="24"/>
                <w:lang w:val="en-US"/>
              </w:rPr>
              <w:t xml:space="preserve"> to identify relevant substances</w:t>
            </w:r>
            <w:r w:rsidR="003A1BA1">
              <w:rPr>
                <w:rFonts w:cs="Segoe UI"/>
                <w:i/>
                <w:sz w:val="24"/>
                <w:szCs w:val="24"/>
                <w:lang w:val="en-US"/>
              </w:rPr>
              <w:t xml:space="preserve"> </w:t>
            </w:r>
            <w:r w:rsidRPr="00F56FF6">
              <w:rPr>
                <w:rFonts w:cs="Segoe UI"/>
                <w:i/>
                <w:sz w:val="24"/>
                <w:szCs w:val="24"/>
                <w:lang w:val="en-US"/>
              </w:rPr>
              <w:t>for</w:t>
            </w:r>
            <w:r w:rsidR="003A1BA1">
              <w:rPr>
                <w:rFonts w:cs="Segoe UI"/>
                <w:i/>
                <w:sz w:val="24"/>
                <w:szCs w:val="24"/>
                <w:lang w:val="en-US"/>
              </w:rPr>
              <w:t xml:space="preserve"> </w:t>
            </w:r>
            <w:r w:rsidRPr="00F56FF6">
              <w:rPr>
                <w:rFonts w:cs="Segoe UI"/>
                <w:i/>
                <w:sz w:val="24"/>
                <w:szCs w:val="24"/>
                <w:lang w:val="en-US"/>
              </w:rPr>
              <w:t xml:space="preserve">BREF reviews, </w:t>
            </w:r>
            <w:r w:rsidRPr="0099307F">
              <w:rPr>
                <w:rFonts w:cs="Segoe UI"/>
                <w:i/>
                <w:sz w:val="24"/>
                <w:szCs w:val="24"/>
                <w:lang w:val="en-US"/>
              </w:rPr>
              <w:t>Nannett Aust (UBA)</w:t>
            </w:r>
          </w:p>
          <w:p w14:paraId="34FF1144" w14:textId="77777777" w:rsidR="00F56FF6" w:rsidRPr="0099307F" w:rsidRDefault="00F56FF6" w:rsidP="003A1BA1">
            <w:pPr>
              <w:pStyle w:val="Listenabsatz"/>
              <w:ind w:left="877"/>
              <w:rPr>
                <w:rFonts w:cs="Segoe UI"/>
                <w:i/>
                <w:sz w:val="24"/>
                <w:szCs w:val="24"/>
                <w:lang w:val="en-US"/>
              </w:rPr>
            </w:pPr>
          </w:p>
          <w:p w14:paraId="525D707C" w14:textId="07383786" w:rsidR="007C0E25" w:rsidRPr="00CB4A49" w:rsidRDefault="007C0E25" w:rsidP="007C0E25">
            <w:pPr>
              <w:pStyle w:val="Listenabsatz"/>
              <w:numPr>
                <w:ilvl w:val="1"/>
                <w:numId w:val="9"/>
              </w:numPr>
              <w:ind w:left="877"/>
              <w:rPr>
                <w:rFonts w:cs="Segoe UI"/>
                <w:sz w:val="24"/>
                <w:szCs w:val="24"/>
                <w:lang w:val="en-US"/>
              </w:rPr>
            </w:pPr>
            <w:r w:rsidRPr="00CB4A49">
              <w:rPr>
                <w:rFonts w:cs="Segoe UI"/>
                <w:sz w:val="24"/>
                <w:szCs w:val="24"/>
                <w:lang w:val="en-US"/>
              </w:rPr>
              <w:t xml:space="preserve">Topic </w:t>
            </w:r>
            <w:r w:rsidR="0006731A">
              <w:rPr>
                <w:rFonts w:cs="Segoe UI"/>
                <w:sz w:val="24"/>
                <w:szCs w:val="24"/>
                <w:lang w:val="en-US"/>
              </w:rPr>
              <w:t>2</w:t>
            </w:r>
            <w:bookmarkStart w:id="0" w:name="_GoBack"/>
            <w:bookmarkEnd w:id="0"/>
            <w:r w:rsidRPr="00CB4A49">
              <w:rPr>
                <w:rFonts w:cs="Segoe UI"/>
                <w:sz w:val="24"/>
                <w:szCs w:val="24"/>
                <w:lang w:val="en-US"/>
              </w:rPr>
              <w:t xml:space="preserve">: Recommendations for the management of chemicals in </w:t>
            </w:r>
            <w:r>
              <w:rPr>
                <w:rFonts w:cs="Segoe UI"/>
                <w:sz w:val="24"/>
                <w:szCs w:val="24"/>
                <w:lang w:val="en-US"/>
              </w:rPr>
              <w:t xml:space="preserve">industry. </w:t>
            </w:r>
            <w:r w:rsidRPr="00CB4A49">
              <w:rPr>
                <w:rFonts w:cs="Segoe UI"/>
                <w:sz w:val="24"/>
                <w:szCs w:val="24"/>
                <w:lang w:val="en-US"/>
              </w:rPr>
              <w:t>HAZBREF case sectors</w:t>
            </w:r>
            <w:r>
              <w:rPr>
                <w:rFonts w:cs="Segoe UI"/>
                <w:sz w:val="24"/>
                <w:szCs w:val="24"/>
                <w:lang w:val="en-US"/>
              </w:rPr>
              <w:t>:</w:t>
            </w:r>
            <w:r w:rsidRPr="00CB4A49">
              <w:rPr>
                <w:rFonts w:cs="Segoe UI"/>
                <w:sz w:val="24"/>
                <w:szCs w:val="24"/>
                <w:lang w:val="en-US"/>
              </w:rPr>
              <w:t xml:space="preserve"> </w:t>
            </w:r>
            <w:r>
              <w:rPr>
                <w:rFonts w:cs="Segoe UI"/>
                <w:sz w:val="24"/>
                <w:szCs w:val="24"/>
                <w:lang w:val="en-US"/>
              </w:rPr>
              <w:t xml:space="preserve">Textile industry (TXT), </w:t>
            </w:r>
            <w:r w:rsidRPr="00CB4A49">
              <w:rPr>
                <w:rFonts w:cs="Segoe UI"/>
                <w:sz w:val="24"/>
                <w:szCs w:val="24"/>
                <w:lang w:val="en-US"/>
              </w:rPr>
              <w:t xml:space="preserve">Surface Treatment of Metals and Plastics (STM) and Chemical </w:t>
            </w:r>
            <w:r>
              <w:rPr>
                <w:rFonts w:cs="Segoe UI"/>
                <w:sz w:val="24"/>
                <w:szCs w:val="24"/>
                <w:lang w:val="en-US"/>
              </w:rPr>
              <w:t xml:space="preserve">industry </w:t>
            </w:r>
            <w:r w:rsidRPr="00CB4A49">
              <w:rPr>
                <w:rFonts w:cs="Segoe UI"/>
                <w:sz w:val="24"/>
                <w:szCs w:val="24"/>
                <w:lang w:val="en-US"/>
              </w:rPr>
              <w:t xml:space="preserve">(LVIC concerning </w:t>
            </w:r>
            <w:proofErr w:type="spellStart"/>
            <w:r w:rsidRPr="00CB4A49">
              <w:rPr>
                <w:rFonts w:cs="Segoe UI"/>
                <w:sz w:val="24"/>
                <w:szCs w:val="24"/>
                <w:lang w:val="en-US"/>
              </w:rPr>
              <w:t>fertilisers</w:t>
            </w:r>
            <w:proofErr w:type="spellEnd"/>
            <w:r w:rsidRPr="00CB4A49">
              <w:rPr>
                <w:rFonts w:cs="Segoe UI"/>
                <w:sz w:val="24"/>
                <w:szCs w:val="24"/>
                <w:lang w:val="en-US"/>
              </w:rPr>
              <w:t xml:space="preserve"> and POL concerning Polymers production)</w:t>
            </w:r>
          </w:p>
          <w:p w14:paraId="65B121BB" w14:textId="77777777" w:rsidR="007C0E25" w:rsidRDefault="007C0E25" w:rsidP="007C0E25">
            <w:pPr>
              <w:pStyle w:val="Listenabsatz"/>
              <w:ind w:left="877"/>
              <w:rPr>
                <w:rFonts w:cs="Segoe UI"/>
                <w:sz w:val="24"/>
                <w:szCs w:val="24"/>
                <w:lang w:val="en-US"/>
              </w:rPr>
            </w:pPr>
          </w:p>
          <w:p w14:paraId="5767F739" w14:textId="77777777" w:rsidR="007C0E25" w:rsidRDefault="007C0E25" w:rsidP="007C0E25">
            <w:pPr>
              <w:pStyle w:val="Listenabsatz"/>
              <w:numPr>
                <w:ilvl w:val="0"/>
                <w:numId w:val="22"/>
              </w:numPr>
              <w:rPr>
                <w:rFonts w:cs="Segoe UI"/>
                <w:i/>
                <w:sz w:val="24"/>
                <w:szCs w:val="24"/>
                <w:lang w:val="en-US"/>
              </w:rPr>
            </w:pPr>
            <w:r>
              <w:rPr>
                <w:rFonts w:cs="Segoe UI"/>
                <w:i/>
                <w:sz w:val="24"/>
                <w:szCs w:val="24"/>
                <w:lang w:val="en-US"/>
              </w:rPr>
              <w:t>Sectoral guidance reports: Outline, Janusz Krupanek, Institute for Ecology of Industrial Areas IETU</w:t>
            </w:r>
          </w:p>
          <w:p w14:paraId="4A841BF3" w14:textId="77777777" w:rsidR="007C0E25" w:rsidRDefault="007C0E25" w:rsidP="007C0E25">
            <w:pPr>
              <w:pStyle w:val="Listenabsatz"/>
              <w:numPr>
                <w:ilvl w:val="0"/>
                <w:numId w:val="22"/>
              </w:numPr>
              <w:rPr>
                <w:rFonts w:cs="Segoe UI"/>
                <w:i/>
                <w:sz w:val="24"/>
                <w:szCs w:val="24"/>
                <w:lang w:val="en-US"/>
              </w:rPr>
            </w:pPr>
            <w:r>
              <w:rPr>
                <w:rFonts w:cs="Segoe UI"/>
                <w:i/>
                <w:sz w:val="24"/>
                <w:szCs w:val="24"/>
                <w:lang w:val="en-US"/>
              </w:rPr>
              <w:t>Chemical management, BAT and permitting, Timo Jouttijärvi, SYKE, and Sandra Leuthold, UBA</w:t>
            </w:r>
          </w:p>
          <w:p w14:paraId="570EB648" w14:textId="77777777" w:rsidR="00AE3D77" w:rsidRPr="00AE3D77" w:rsidRDefault="00AE3D77" w:rsidP="00AE3D77">
            <w:pPr>
              <w:pStyle w:val="Listenabsatz"/>
              <w:rPr>
                <w:rFonts w:cs="Segoe UI"/>
                <w:i/>
                <w:sz w:val="24"/>
                <w:szCs w:val="24"/>
                <w:lang w:val="en-US"/>
              </w:rPr>
            </w:pPr>
          </w:p>
          <w:p w14:paraId="22827E7B" w14:textId="4EE22BB5" w:rsidR="006F4048" w:rsidRPr="00AE3D77" w:rsidRDefault="00AE3D77" w:rsidP="006F4048">
            <w:pPr>
              <w:rPr>
                <w:rFonts w:cs="Segoe UI"/>
                <w:i/>
                <w:sz w:val="24"/>
                <w:szCs w:val="24"/>
                <w:lang w:val="en-US"/>
              </w:rPr>
            </w:pPr>
            <w:r>
              <w:rPr>
                <w:rFonts w:cs="Segoe UI"/>
                <w:i/>
                <w:sz w:val="24"/>
                <w:szCs w:val="24"/>
                <w:lang w:val="en-US"/>
              </w:rPr>
              <w:t>Questions from the chat after each topic</w:t>
            </w:r>
          </w:p>
        </w:tc>
      </w:tr>
      <w:tr w:rsidR="00B166D3" w:rsidRPr="004B43B6" w14:paraId="699E1B38" w14:textId="77777777" w:rsidTr="00876D09">
        <w:trPr>
          <w:cantSplit/>
        </w:trPr>
        <w:tc>
          <w:tcPr>
            <w:tcW w:w="0" w:type="auto"/>
          </w:tcPr>
          <w:p w14:paraId="01DE9B33" w14:textId="40A710E4" w:rsidR="009E379E" w:rsidRPr="001A2D3A" w:rsidRDefault="009E379E" w:rsidP="00277EFE">
            <w:pPr>
              <w:rPr>
                <w:rFonts w:cs="Segoe UI"/>
                <w:sz w:val="24"/>
                <w:szCs w:val="24"/>
                <w:lang w:val="en-GB"/>
              </w:rPr>
            </w:pPr>
            <w:r>
              <w:rPr>
                <w:rFonts w:cs="Segoe UI"/>
                <w:sz w:val="24"/>
                <w:szCs w:val="24"/>
                <w:lang w:val="en-GB"/>
              </w:rPr>
              <w:t>11:30</w:t>
            </w:r>
          </w:p>
        </w:tc>
        <w:tc>
          <w:tcPr>
            <w:tcW w:w="0" w:type="auto"/>
          </w:tcPr>
          <w:p w14:paraId="53F498FE" w14:textId="400D26D1" w:rsidR="009E379E" w:rsidRDefault="009E379E" w:rsidP="00F56FF6">
            <w:pPr>
              <w:rPr>
                <w:rFonts w:cs="Segoe UI"/>
                <w:b/>
                <w:sz w:val="24"/>
                <w:szCs w:val="24"/>
                <w:lang w:val="en-GB"/>
              </w:rPr>
            </w:pPr>
            <w:r>
              <w:rPr>
                <w:rFonts w:cs="Segoe UI"/>
                <w:b/>
                <w:sz w:val="24"/>
                <w:szCs w:val="24"/>
                <w:lang w:val="en-GB"/>
              </w:rPr>
              <w:t>Break</w:t>
            </w:r>
          </w:p>
        </w:tc>
      </w:tr>
      <w:tr w:rsidR="00B166D3" w:rsidRPr="000D7A7D" w14:paraId="4FC0A448" w14:textId="77777777" w:rsidTr="00876D09">
        <w:trPr>
          <w:cantSplit/>
        </w:trPr>
        <w:tc>
          <w:tcPr>
            <w:tcW w:w="0" w:type="auto"/>
          </w:tcPr>
          <w:p w14:paraId="14E42702" w14:textId="0131ADD8" w:rsidR="009E379E" w:rsidRPr="001A2D3A" w:rsidRDefault="009E379E" w:rsidP="00277EFE">
            <w:pPr>
              <w:rPr>
                <w:rFonts w:cs="Segoe UI"/>
                <w:sz w:val="24"/>
                <w:szCs w:val="24"/>
                <w:lang w:val="en-GB"/>
              </w:rPr>
            </w:pPr>
            <w:r>
              <w:rPr>
                <w:rFonts w:cs="Segoe UI"/>
                <w:sz w:val="24"/>
                <w:szCs w:val="24"/>
                <w:lang w:val="en-GB"/>
              </w:rPr>
              <w:t>11:45</w:t>
            </w:r>
          </w:p>
        </w:tc>
        <w:tc>
          <w:tcPr>
            <w:tcW w:w="0" w:type="auto"/>
          </w:tcPr>
          <w:p w14:paraId="132F6B05" w14:textId="50A47813" w:rsidR="009E379E" w:rsidRDefault="009E379E" w:rsidP="009E379E">
            <w:pPr>
              <w:rPr>
                <w:rFonts w:cs="Segoe UI"/>
                <w:b/>
                <w:sz w:val="24"/>
                <w:szCs w:val="24"/>
                <w:lang w:val="en-GB"/>
              </w:rPr>
            </w:pPr>
            <w:r>
              <w:rPr>
                <w:rFonts w:cs="Segoe UI"/>
                <w:b/>
                <w:sz w:val="24"/>
                <w:szCs w:val="24"/>
                <w:lang w:val="en-GB"/>
              </w:rPr>
              <w:t>Results from HAZBREF activities</w:t>
            </w:r>
            <w:r w:rsidR="00AE3D77">
              <w:rPr>
                <w:rFonts w:cs="Segoe UI"/>
                <w:b/>
                <w:sz w:val="24"/>
                <w:szCs w:val="24"/>
                <w:lang w:val="en-GB"/>
              </w:rPr>
              <w:t xml:space="preserve"> (</w:t>
            </w:r>
            <w:r w:rsidR="00AE3D77" w:rsidRPr="00AE3D77">
              <w:rPr>
                <w:rFonts w:cs="Segoe UI"/>
                <w:b/>
                <w:i/>
                <w:sz w:val="24"/>
                <w:szCs w:val="24"/>
                <w:lang w:val="en-GB"/>
              </w:rPr>
              <w:t>continued</w:t>
            </w:r>
            <w:r w:rsidR="00AE3D77">
              <w:rPr>
                <w:rFonts w:cs="Segoe UI"/>
                <w:b/>
                <w:sz w:val="24"/>
                <w:szCs w:val="24"/>
                <w:lang w:val="en-GB"/>
              </w:rPr>
              <w:t>)</w:t>
            </w:r>
          </w:p>
          <w:p w14:paraId="7F1CCE57" w14:textId="04A518B9" w:rsidR="009E379E" w:rsidRDefault="009E379E" w:rsidP="009E379E">
            <w:pPr>
              <w:rPr>
                <w:rFonts w:cs="Segoe UI"/>
                <w:b/>
                <w:sz w:val="24"/>
                <w:szCs w:val="24"/>
                <w:lang w:val="en-GB"/>
              </w:rPr>
            </w:pPr>
          </w:p>
          <w:p w14:paraId="0DF8DF94" w14:textId="3B73E1B6" w:rsidR="0006731A" w:rsidRDefault="0006731A" w:rsidP="0006731A">
            <w:pPr>
              <w:pStyle w:val="Listenabsatz"/>
              <w:numPr>
                <w:ilvl w:val="1"/>
                <w:numId w:val="9"/>
              </w:numPr>
              <w:ind w:left="877"/>
              <w:rPr>
                <w:rFonts w:cs="Segoe UI"/>
                <w:i/>
                <w:sz w:val="24"/>
                <w:szCs w:val="24"/>
                <w:lang w:val="en-US"/>
              </w:rPr>
            </w:pPr>
            <w:r w:rsidRPr="00F56FF6">
              <w:rPr>
                <w:rFonts w:cs="Segoe UI"/>
                <w:sz w:val="24"/>
                <w:szCs w:val="24"/>
                <w:lang w:val="en-US"/>
              </w:rPr>
              <w:t xml:space="preserve">Topic </w:t>
            </w:r>
            <w:r>
              <w:rPr>
                <w:rFonts w:cs="Segoe UI"/>
                <w:sz w:val="24"/>
                <w:szCs w:val="24"/>
                <w:lang w:val="en-US"/>
              </w:rPr>
              <w:t>3</w:t>
            </w:r>
            <w:r w:rsidRPr="00F56FF6">
              <w:rPr>
                <w:rFonts w:cs="Segoe UI"/>
                <w:sz w:val="24"/>
                <w:szCs w:val="24"/>
                <w:lang w:val="en-US"/>
              </w:rPr>
              <w:t>:</w:t>
            </w:r>
            <w:r w:rsidRPr="00F56FF6">
              <w:rPr>
                <w:rFonts w:ascii="Arial" w:eastAsia="Times New Roman" w:hAnsi="Arial" w:cs="Segoe UI"/>
                <w:i/>
                <w:sz w:val="24"/>
                <w:szCs w:val="24"/>
                <w:lang w:val="en-US" w:eastAsia="en-US"/>
              </w:rPr>
              <w:t xml:space="preserve"> </w:t>
            </w:r>
            <w:r w:rsidRPr="00F56FF6">
              <w:rPr>
                <w:rFonts w:cs="Segoe UI"/>
                <w:i/>
                <w:sz w:val="24"/>
                <w:szCs w:val="24"/>
                <w:lang w:val="en-US"/>
              </w:rPr>
              <w:t>Proposal for a more systematic method to address hazardous</w:t>
            </w:r>
            <w:r w:rsidRPr="00F56FF6">
              <w:rPr>
                <w:rFonts w:cs="Segoe UI"/>
                <w:i/>
                <w:sz w:val="24"/>
                <w:szCs w:val="24"/>
                <w:lang w:val="en-US"/>
              </w:rPr>
              <w:br/>
              <w:t xml:space="preserve">substances in the BREF-process, </w:t>
            </w:r>
            <w:r w:rsidRPr="00C97722">
              <w:rPr>
                <w:rFonts w:cs="Segoe UI"/>
                <w:i/>
                <w:sz w:val="24"/>
                <w:szCs w:val="24"/>
                <w:lang w:val="en-US"/>
              </w:rPr>
              <w:t>Michael Suhr</w:t>
            </w:r>
            <w:r>
              <w:rPr>
                <w:rFonts w:cs="Segoe UI"/>
                <w:i/>
                <w:sz w:val="24"/>
                <w:szCs w:val="24"/>
                <w:lang w:val="en-US"/>
              </w:rPr>
              <w:t>, UBA</w:t>
            </w:r>
          </w:p>
          <w:p w14:paraId="64E1BAED" w14:textId="77777777" w:rsidR="009E379E" w:rsidRDefault="009E379E" w:rsidP="009E379E">
            <w:pPr>
              <w:pStyle w:val="Listenabsatz"/>
              <w:ind w:left="1237"/>
              <w:rPr>
                <w:rFonts w:cs="Segoe UI"/>
                <w:i/>
                <w:sz w:val="24"/>
                <w:szCs w:val="24"/>
                <w:lang w:val="en-US"/>
              </w:rPr>
            </w:pPr>
          </w:p>
          <w:p w14:paraId="42CCF9D4" w14:textId="0A189079" w:rsidR="009E379E" w:rsidRPr="00AE3D77" w:rsidRDefault="009E379E" w:rsidP="009E379E">
            <w:pPr>
              <w:pStyle w:val="Listenabsatz"/>
              <w:numPr>
                <w:ilvl w:val="1"/>
                <w:numId w:val="9"/>
              </w:numPr>
              <w:ind w:left="877"/>
              <w:rPr>
                <w:rFonts w:cs="Segoe UI"/>
                <w:b/>
                <w:sz w:val="24"/>
                <w:szCs w:val="24"/>
                <w:lang w:val="en-US"/>
              </w:rPr>
            </w:pPr>
            <w:r>
              <w:rPr>
                <w:rFonts w:cs="Segoe UI"/>
                <w:sz w:val="24"/>
                <w:szCs w:val="24"/>
                <w:lang w:val="en-US"/>
              </w:rPr>
              <w:t>Topic</w:t>
            </w:r>
            <w:r w:rsidRPr="00BE6578">
              <w:rPr>
                <w:rFonts w:cs="Segoe UI"/>
                <w:sz w:val="24"/>
                <w:szCs w:val="24"/>
                <w:lang w:val="en-US"/>
              </w:rPr>
              <w:t xml:space="preserve"> 4: Promoting non-toxic material cycles in the BREF process</w:t>
            </w:r>
            <w:r>
              <w:rPr>
                <w:rFonts w:cs="Segoe UI"/>
                <w:sz w:val="24"/>
                <w:szCs w:val="24"/>
                <w:lang w:val="en-US"/>
              </w:rPr>
              <w:t xml:space="preserve">, </w:t>
            </w:r>
            <w:r w:rsidRPr="004B43B6">
              <w:rPr>
                <w:rFonts w:cs="Segoe UI"/>
                <w:i/>
                <w:sz w:val="24"/>
                <w:szCs w:val="24"/>
                <w:lang w:val="en-US"/>
              </w:rPr>
              <w:t>Helena Dahlbo</w:t>
            </w:r>
            <w:r>
              <w:rPr>
                <w:rFonts w:cs="Segoe UI"/>
                <w:i/>
                <w:sz w:val="24"/>
                <w:szCs w:val="24"/>
                <w:lang w:val="en-US"/>
              </w:rPr>
              <w:t xml:space="preserve"> and </w:t>
            </w:r>
            <w:r w:rsidRPr="004B43B6">
              <w:rPr>
                <w:rFonts w:cs="Segoe UI"/>
                <w:i/>
                <w:sz w:val="24"/>
                <w:szCs w:val="24"/>
                <w:lang w:val="en-US"/>
              </w:rPr>
              <w:t>Topi Turunen</w:t>
            </w:r>
            <w:r w:rsidR="00AE3D77">
              <w:rPr>
                <w:rFonts w:cs="Segoe UI"/>
                <w:i/>
                <w:sz w:val="24"/>
                <w:szCs w:val="24"/>
                <w:lang w:val="en-US"/>
              </w:rPr>
              <w:t>,</w:t>
            </w:r>
            <w:r w:rsidRPr="004B43B6">
              <w:rPr>
                <w:rFonts w:cs="Segoe UI"/>
                <w:i/>
                <w:sz w:val="24"/>
                <w:szCs w:val="24"/>
                <w:lang w:val="en-US"/>
              </w:rPr>
              <w:t xml:space="preserve"> SYKE</w:t>
            </w:r>
          </w:p>
          <w:p w14:paraId="6B6B2847" w14:textId="637365F4" w:rsidR="00AE3D77" w:rsidRDefault="00AE3D77" w:rsidP="00AE3D77">
            <w:pPr>
              <w:rPr>
                <w:rFonts w:cs="Segoe UI"/>
                <w:b/>
                <w:sz w:val="24"/>
                <w:szCs w:val="24"/>
                <w:lang w:val="en-US"/>
              </w:rPr>
            </w:pPr>
          </w:p>
          <w:p w14:paraId="0FB938B1" w14:textId="55B396B8" w:rsidR="009E379E" w:rsidRPr="00AE3D77" w:rsidRDefault="00AE3D77" w:rsidP="009E379E">
            <w:pPr>
              <w:rPr>
                <w:rFonts w:cs="Segoe UI"/>
                <w:i/>
                <w:sz w:val="24"/>
                <w:szCs w:val="24"/>
                <w:lang w:val="en-US"/>
              </w:rPr>
            </w:pPr>
            <w:r>
              <w:rPr>
                <w:rFonts w:cs="Segoe UI"/>
                <w:i/>
                <w:sz w:val="24"/>
                <w:szCs w:val="24"/>
                <w:lang w:val="en-US"/>
              </w:rPr>
              <w:t>Questions from the chat after each topic</w:t>
            </w:r>
          </w:p>
        </w:tc>
      </w:tr>
      <w:tr w:rsidR="00B166D3" w:rsidRPr="000D7A7D" w14:paraId="6167725B" w14:textId="77777777" w:rsidTr="00876D09">
        <w:trPr>
          <w:cantSplit/>
        </w:trPr>
        <w:tc>
          <w:tcPr>
            <w:tcW w:w="0" w:type="auto"/>
          </w:tcPr>
          <w:p w14:paraId="51791B86" w14:textId="2C62F544" w:rsidR="00AE3D77" w:rsidRDefault="00AE3D77" w:rsidP="00277EFE">
            <w:pPr>
              <w:rPr>
                <w:rFonts w:cs="Segoe UI"/>
                <w:sz w:val="24"/>
                <w:szCs w:val="24"/>
                <w:lang w:val="en-GB"/>
              </w:rPr>
            </w:pPr>
            <w:r>
              <w:rPr>
                <w:rFonts w:cs="Segoe UI"/>
                <w:sz w:val="24"/>
                <w:szCs w:val="24"/>
                <w:lang w:val="en-GB"/>
              </w:rPr>
              <w:t>13:00</w:t>
            </w:r>
          </w:p>
        </w:tc>
        <w:tc>
          <w:tcPr>
            <w:tcW w:w="0" w:type="auto"/>
          </w:tcPr>
          <w:p w14:paraId="47E7BCB1" w14:textId="77777777" w:rsidR="00AE3D77" w:rsidRDefault="00AE3D77" w:rsidP="00AE3D77">
            <w:pPr>
              <w:rPr>
                <w:rFonts w:cs="Segoe UI"/>
                <w:b/>
                <w:sz w:val="24"/>
                <w:szCs w:val="24"/>
                <w:lang w:val="en-GB"/>
              </w:rPr>
            </w:pPr>
            <w:r>
              <w:rPr>
                <w:rFonts w:cs="Segoe UI"/>
                <w:b/>
                <w:sz w:val="24"/>
                <w:szCs w:val="24"/>
                <w:lang w:val="en-GB"/>
              </w:rPr>
              <w:t>Overall Q&amp;A session on HAZBREF results</w:t>
            </w:r>
          </w:p>
          <w:p w14:paraId="2E21CAA2" w14:textId="3AB50DE0" w:rsidR="00AE3D77" w:rsidRPr="00AE3D77" w:rsidRDefault="00AE3D77" w:rsidP="00AE3D77">
            <w:pPr>
              <w:rPr>
                <w:rFonts w:cs="Segoe UI"/>
                <w:i/>
                <w:sz w:val="24"/>
                <w:szCs w:val="24"/>
                <w:lang w:val="en-GB"/>
              </w:rPr>
            </w:pPr>
            <w:r w:rsidRPr="00AE3D77">
              <w:rPr>
                <w:rFonts w:cs="Segoe UI"/>
                <w:i/>
                <w:sz w:val="24"/>
                <w:szCs w:val="24"/>
                <w:lang w:val="en-GB"/>
              </w:rPr>
              <w:t>Chat and comments from the participants</w:t>
            </w:r>
          </w:p>
        </w:tc>
      </w:tr>
      <w:tr w:rsidR="00B166D3" w:rsidRPr="00ED12F5" w14:paraId="67ABDA12" w14:textId="77777777" w:rsidTr="00876D09">
        <w:trPr>
          <w:cantSplit/>
        </w:trPr>
        <w:tc>
          <w:tcPr>
            <w:tcW w:w="0" w:type="auto"/>
          </w:tcPr>
          <w:p w14:paraId="519D553F" w14:textId="65F98B4B" w:rsidR="00277EFE" w:rsidRPr="001A2D3A" w:rsidRDefault="00277EFE" w:rsidP="00277EFE">
            <w:pPr>
              <w:rPr>
                <w:rFonts w:cs="Segoe UI"/>
                <w:sz w:val="24"/>
                <w:szCs w:val="24"/>
                <w:lang w:val="en-GB"/>
              </w:rPr>
            </w:pPr>
            <w:r>
              <w:rPr>
                <w:rFonts w:cs="Segoe UI"/>
                <w:sz w:val="24"/>
                <w:szCs w:val="24"/>
                <w:lang w:val="en-GB"/>
              </w:rPr>
              <w:t>1</w:t>
            </w:r>
            <w:r w:rsidR="004B43B6">
              <w:rPr>
                <w:rFonts w:cs="Segoe UI"/>
                <w:sz w:val="24"/>
                <w:szCs w:val="24"/>
                <w:lang w:val="en-GB"/>
              </w:rPr>
              <w:t>3</w:t>
            </w:r>
            <w:r>
              <w:rPr>
                <w:rFonts w:cs="Segoe UI"/>
                <w:sz w:val="24"/>
                <w:szCs w:val="24"/>
                <w:lang w:val="en-GB"/>
              </w:rPr>
              <w:t>:</w:t>
            </w:r>
            <w:r w:rsidR="00C02124">
              <w:rPr>
                <w:rFonts w:cs="Segoe UI"/>
                <w:sz w:val="24"/>
                <w:szCs w:val="24"/>
                <w:lang w:val="en-GB"/>
              </w:rPr>
              <w:t>15</w:t>
            </w:r>
          </w:p>
        </w:tc>
        <w:tc>
          <w:tcPr>
            <w:tcW w:w="0" w:type="auto"/>
          </w:tcPr>
          <w:p w14:paraId="1BDC2609" w14:textId="7D2DB5E5" w:rsidR="00277EFE" w:rsidRDefault="00C02124" w:rsidP="00277EFE">
            <w:pPr>
              <w:ind w:left="26"/>
              <w:rPr>
                <w:rFonts w:cs="Segoe UI"/>
                <w:b/>
                <w:sz w:val="24"/>
                <w:szCs w:val="24"/>
                <w:lang w:val="en-GB"/>
              </w:rPr>
            </w:pPr>
            <w:r>
              <w:rPr>
                <w:rFonts w:cs="Segoe UI"/>
                <w:b/>
                <w:sz w:val="24"/>
                <w:szCs w:val="24"/>
                <w:lang w:val="en-GB"/>
              </w:rPr>
              <w:t>Lunch b</w:t>
            </w:r>
            <w:r w:rsidR="004B43B6">
              <w:rPr>
                <w:rFonts w:cs="Segoe UI"/>
                <w:b/>
                <w:sz w:val="24"/>
                <w:szCs w:val="24"/>
                <w:lang w:val="en-GB"/>
              </w:rPr>
              <w:t xml:space="preserve">reak </w:t>
            </w:r>
          </w:p>
        </w:tc>
      </w:tr>
      <w:tr w:rsidR="00B166D3" w:rsidRPr="004B43B6" w14:paraId="7CC2AC96" w14:textId="77777777" w:rsidTr="00876D09">
        <w:trPr>
          <w:cantSplit/>
        </w:trPr>
        <w:tc>
          <w:tcPr>
            <w:tcW w:w="0" w:type="auto"/>
          </w:tcPr>
          <w:p w14:paraId="42B45058" w14:textId="45CED9C4" w:rsidR="00B166D3" w:rsidRPr="001A2D3A" w:rsidRDefault="00B166D3" w:rsidP="00277EFE">
            <w:pPr>
              <w:rPr>
                <w:rFonts w:cs="Segoe UI"/>
                <w:sz w:val="24"/>
                <w:szCs w:val="24"/>
                <w:lang w:val="en-GB"/>
              </w:rPr>
            </w:pPr>
            <w:r>
              <w:rPr>
                <w:rFonts w:cs="Segoe UI"/>
                <w:sz w:val="24"/>
                <w:szCs w:val="24"/>
                <w:lang w:val="en-GB"/>
              </w:rPr>
              <w:lastRenderedPageBreak/>
              <w:t>13:45</w:t>
            </w:r>
          </w:p>
        </w:tc>
        <w:tc>
          <w:tcPr>
            <w:tcW w:w="0" w:type="auto"/>
          </w:tcPr>
          <w:p w14:paraId="34893C81" w14:textId="77777777" w:rsidR="00806CA4" w:rsidRPr="00806CA4" w:rsidRDefault="00806CA4" w:rsidP="00806CA4">
            <w:pPr>
              <w:rPr>
                <w:rFonts w:cs="Segoe UI"/>
                <w:b/>
                <w:sz w:val="24"/>
                <w:szCs w:val="24"/>
                <w:lang w:val="en-GB"/>
              </w:rPr>
            </w:pPr>
            <w:r w:rsidRPr="00806CA4">
              <w:rPr>
                <w:rFonts w:cs="Segoe UI"/>
                <w:b/>
                <w:sz w:val="24"/>
                <w:szCs w:val="24"/>
                <w:lang w:val="en-GB"/>
              </w:rPr>
              <w:t>Implications of the Zero Pollution Ambition of the European Green Deal for the Industrial Emission Directive (IED) and how the BREF process can contribute to the goals of the European Green Deal</w:t>
            </w:r>
          </w:p>
          <w:p w14:paraId="1406357E" w14:textId="34D483C1" w:rsidR="00806CA4" w:rsidRPr="00806CA4" w:rsidRDefault="00806CA4" w:rsidP="00806CA4">
            <w:pPr>
              <w:rPr>
                <w:rFonts w:eastAsia="Constantia" w:cs="Segoe UI"/>
                <w:i/>
                <w:sz w:val="24"/>
                <w:szCs w:val="24"/>
                <w:lang w:val="en-GB"/>
              </w:rPr>
            </w:pPr>
            <w:r>
              <w:rPr>
                <w:rFonts w:eastAsia="Constantia" w:cs="Segoe UI"/>
                <w:i/>
                <w:sz w:val="24"/>
                <w:szCs w:val="24"/>
                <w:lang w:val="en-GB"/>
              </w:rPr>
              <w:t>Ian Hodgson</w:t>
            </w:r>
            <w:r w:rsidR="00B166D3">
              <w:rPr>
                <w:rFonts w:eastAsia="Constantia" w:cs="Segoe UI"/>
                <w:i/>
                <w:sz w:val="24"/>
                <w:szCs w:val="24"/>
                <w:lang w:val="en-GB"/>
              </w:rPr>
              <w:t xml:space="preserve">, </w:t>
            </w:r>
            <w:r w:rsidR="00B166D3" w:rsidRPr="00806CA4">
              <w:rPr>
                <w:rFonts w:eastAsia="Constantia" w:cs="Segoe UI"/>
                <w:i/>
                <w:sz w:val="24"/>
                <w:szCs w:val="24"/>
                <w:lang w:val="en-GB"/>
              </w:rPr>
              <w:t xml:space="preserve">DG ENV, </w:t>
            </w:r>
            <w:r w:rsidRPr="00806CA4">
              <w:rPr>
                <w:rFonts w:eastAsia="Constantia" w:cs="Segoe UI"/>
                <w:i/>
                <w:sz w:val="24"/>
                <w:szCs w:val="24"/>
                <w:lang w:val="en-GB"/>
              </w:rPr>
              <w:t>Industrial emissions team leader</w:t>
            </w:r>
          </w:p>
          <w:p w14:paraId="1A7B06DB" w14:textId="40886A20" w:rsidR="00B166D3" w:rsidRPr="00C106E1" w:rsidRDefault="00B166D3" w:rsidP="00B166D3">
            <w:pPr>
              <w:rPr>
                <w:rFonts w:cs="Segoe UI"/>
                <w:b/>
                <w:sz w:val="24"/>
                <w:szCs w:val="24"/>
                <w:lang w:val="en-GB"/>
              </w:rPr>
            </w:pPr>
            <w:r>
              <w:rPr>
                <w:rFonts w:eastAsia="Constantia" w:cs="Segoe UI"/>
                <w:i/>
                <w:sz w:val="24"/>
                <w:szCs w:val="24"/>
                <w:lang w:val="en-GB"/>
              </w:rPr>
              <w:t>Questions from chat</w:t>
            </w:r>
          </w:p>
        </w:tc>
      </w:tr>
      <w:tr w:rsidR="00B166D3" w:rsidRPr="004B43B6" w14:paraId="2486446B" w14:textId="77777777" w:rsidTr="00876D09">
        <w:trPr>
          <w:cantSplit/>
        </w:trPr>
        <w:tc>
          <w:tcPr>
            <w:tcW w:w="0" w:type="auto"/>
          </w:tcPr>
          <w:p w14:paraId="4741F3E2" w14:textId="07BE3911" w:rsidR="00277EFE" w:rsidRPr="001A2D3A" w:rsidRDefault="00277EFE" w:rsidP="00277EFE">
            <w:pPr>
              <w:rPr>
                <w:rFonts w:cs="Segoe UI"/>
                <w:sz w:val="24"/>
                <w:szCs w:val="24"/>
                <w:lang w:val="en-GB"/>
              </w:rPr>
            </w:pPr>
            <w:r w:rsidRPr="001A2D3A">
              <w:rPr>
                <w:rFonts w:cs="Segoe UI"/>
                <w:sz w:val="24"/>
                <w:szCs w:val="24"/>
                <w:lang w:val="en-GB"/>
              </w:rPr>
              <w:t>1</w:t>
            </w:r>
            <w:r w:rsidR="00B166D3">
              <w:rPr>
                <w:rFonts w:cs="Segoe UI"/>
                <w:sz w:val="24"/>
                <w:szCs w:val="24"/>
                <w:lang w:val="en-GB"/>
              </w:rPr>
              <w:t>4</w:t>
            </w:r>
            <w:r w:rsidR="004B43B6">
              <w:rPr>
                <w:rFonts w:cs="Segoe UI"/>
                <w:sz w:val="24"/>
                <w:szCs w:val="24"/>
                <w:lang w:val="en-GB"/>
              </w:rPr>
              <w:t>:</w:t>
            </w:r>
            <w:r w:rsidR="00B166D3">
              <w:rPr>
                <w:rFonts w:cs="Segoe UI"/>
                <w:sz w:val="24"/>
                <w:szCs w:val="24"/>
                <w:lang w:val="en-GB"/>
              </w:rPr>
              <w:t>0</w:t>
            </w:r>
            <w:r w:rsidR="00C02124">
              <w:rPr>
                <w:rFonts w:cs="Segoe UI"/>
                <w:sz w:val="24"/>
                <w:szCs w:val="24"/>
                <w:lang w:val="en-GB"/>
              </w:rPr>
              <w:t>5</w:t>
            </w:r>
          </w:p>
        </w:tc>
        <w:tc>
          <w:tcPr>
            <w:tcW w:w="0" w:type="auto"/>
          </w:tcPr>
          <w:p w14:paraId="100E5D46" w14:textId="77777777" w:rsidR="001905ED" w:rsidRPr="001905ED" w:rsidRDefault="0002336D" w:rsidP="008E69F3">
            <w:pPr>
              <w:rPr>
                <w:rFonts w:cs="Segoe UI"/>
                <w:b/>
                <w:sz w:val="24"/>
                <w:szCs w:val="24"/>
                <w:lang w:val="en-GB"/>
              </w:rPr>
            </w:pPr>
            <w:r w:rsidRPr="001905ED">
              <w:rPr>
                <w:rFonts w:cs="Segoe UI"/>
                <w:b/>
                <w:sz w:val="24"/>
                <w:szCs w:val="24"/>
                <w:lang w:val="en-GB"/>
              </w:rPr>
              <w:t>REACH – IED, Improvement of chemical management</w:t>
            </w:r>
          </w:p>
          <w:p w14:paraId="5338770D" w14:textId="041ACA16" w:rsidR="00671FD6" w:rsidRPr="001905ED" w:rsidRDefault="001905ED" w:rsidP="008E69F3">
            <w:pPr>
              <w:rPr>
                <w:rFonts w:eastAsia="Constantia" w:cs="Segoe UI"/>
                <w:i/>
                <w:sz w:val="24"/>
                <w:szCs w:val="24"/>
                <w:lang w:val="en-GB"/>
              </w:rPr>
            </w:pPr>
            <w:r>
              <w:rPr>
                <w:rFonts w:eastAsia="Constantia" w:cs="Segoe UI"/>
                <w:i/>
                <w:sz w:val="24"/>
                <w:szCs w:val="24"/>
                <w:lang w:val="en-GB"/>
              </w:rPr>
              <w:t xml:space="preserve">Monique </w:t>
            </w:r>
            <w:proofErr w:type="spellStart"/>
            <w:r>
              <w:rPr>
                <w:rFonts w:eastAsia="Constantia" w:cs="Segoe UI"/>
                <w:i/>
                <w:sz w:val="24"/>
                <w:szCs w:val="24"/>
                <w:lang w:val="en-GB"/>
              </w:rPr>
              <w:t>Pillet</w:t>
            </w:r>
            <w:proofErr w:type="spellEnd"/>
            <w:r>
              <w:rPr>
                <w:rFonts w:eastAsia="Constantia" w:cs="Segoe UI"/>
                <w:i/>
                <w:sz w:val="24"/>
                <w:szCs w:val="24"/>
                <w:lang w:val="en-GB"/>
              </w:rPr>
              <w:t>, ECHA, Exposure and Supply Chain Unit</w:t>
            </w:r>
          </w:p>
          <w:p w14:paraId="250AA5C5" w14:textId="096EBA44" w:rsidR="00E75C0C" w:rsidRPr="001905ED" w:rsidRDefault="00671FD6" w:rsidP="008E69F3">
            <w:pPr>
              <w:rPr>
                <w:rFonts w:cs="Segoe UI"/>
                <w:b/>
                <w:sz w:val="24"/>
                <w:szCs w:val="24"/>
                <w:lang w:val="en-GB"/>
              </w:rPr>
            </w:pPr>
            <w:r w:rsidRPr="001905ED">
              <w:rPr>
                <w:rFonts w:eastAsia="Constantia" w:cs="Segoe UI"/>
                <w:i/>
                <w:sz w:val="24"/>
                <w:szCs w:val="24"/>
                <w:lang w:val="en-GB"/>
              </w:rPr>
              <w:t>Q</w:t>
            </w:r>
            <w:r w:rsidR="00E75C0C" w:rsidRPr="001905ED">
              <w:rPr>
                <w:rFonts w:eastAsia="Constantia" w:cs="Segoe UI"/>
                <w:i/>
                <w:sz w:val="24"/>
                <w:szCs w:val="24"/>
                <w:lang w:val="en-GB"/>
              </w:rPr>
              <w:t>uestions</w:t>
            </w:r>
            <w:r w:rsidR="004B43B6" w:rsidRPr="001905ED">
              <w:rPr>
                <w:rFonts w:eastAsia="Constantia" w:cs="Segoe UI"/>
                <w:i/>
                <w:sz w:val="24"/>
                <w:szCs w:val="24"/>
                <w:lang w:val="en-GB"/>
              </w:rPr>
              <w:t xml:space="preserve"> from chat</w:t>
            </w:r>
            <w:r w:rsidR="004B43B6" w:rsidRPr="001905ED">
              <w:rPr>
                <w:rFonts w:cs="Segoe UI"/>
                <w:b/>
                <w:sz w:val="24"/>
                <w:szCs w:val="24"/>
                <w:lang w:val="en-GB"/>
              </w:rPr>
              <w:t xml:space="preserve"> </w:t>
            </w:r>
          </w:p>
        </w:tc>
      </w:tr>
      <w:tr w:rsidR="00B166D3" w:rsidRPr="009652D5" w14:paraId="0C73762E" w14:textId="77777777" w:rsidTr="00876D09">
        <w:trPr>
          <w:cantSplit/>
        </w:trPr>
        <w:tc>
          <w:tcPr>
            <w:tcW w:w="0" w:type="auto"/>
          </w:tcPr>
          <w:p w14:paraId="58CF3090" w14:textId="2EEFA0B9" w:rsidR="00277EFE" w:rsidRPr="001A2D3A" w:rsidRDefault="00C02124" w:rsidP="00277EFE">
            <w:pPr>
              <w:rPr>
                <w:rFonts w:cs="Segoe UI"/>
                <w:sz w:val="24"/>
                <w:szCs w:val="24"/>
                <w:lang w:val="en-GB"/>
              </w:rPr>
            </w:pPr>
            <w:r>
              <w:rPr>
                <w:rFonts w:cs="Segoe UI"/>
                <w:sz w:val="24"/>
                <w:szCs w:val="24"/>
                <w:lang w:val="en-US"/>
              </w:rPr>
              <w:t>14:</w:t>
            </w:r>
            <w:r w:rsidR="00B166D3">
              <w:rPr>
                <w:rFonts w:cs="Segoe UI"/>
                <w:sz w:val="24"/>
                <w:szCs w:val="24"/>
                <w:lang w:val="en-US"/>
              </w:rPr>
              <w:t>25</w:t>
            </w:r>
          </w:p>
        </w:tc>
        <w:tc>
          <w:tcPr>
            <w:tcW w:w="0" w:type="auto"/>
          </w:tcPr>
          <w:p w14:paraId="6B1EA302" w14:textId="16E8B540" w:rsidR="008C05A2" w:rsidRDefault="00AF6735" w:rsidP="004B43B6">
            <w:pPr>
              <w:rPr>
                <w:rFonts w:cs="Segoe UI"/>
                <w:b/>
                <w:sz w:val="24"/>
                <w:szCs w:val="24"/>
                <w:lang w:val="en-GB"/>
              </w:rPr>
            </w:pPr>
            <w:r w:rsidRPr="00AF6735">
              <w:rPr>
                <w:rFonts w:cs="Segoe UI"/>
                <w:b/>
                <w:sz w:val="24"/>
                <w:szCs w:val="24"/>
                <w:lang w:val="en-GB"/>
              </w:rPr>
              <w:t>Hazardous substances in BREFs - case of the Textiles BREF</w:t>
            </w:r>
          </w:p>
          <w:p w14:paraId="6D806943" w14:textId="77777777" w:rsidR="009078F0" w:rsidRDefault="009078F0" w:rsidP="009078F0">
            <w:pPr>
              <w:autoSpaceDE w:val="0"/>
              <w:autoSpaceDN w:val="0"/>
              <w:rPr>
                <w:rFonts w:ascii="Verdana" w:hAnsi="Verdana"/>
                <w:color w:val="1F497D"/>
                <w:sz w:val="18"/>
                <w:szCs w:val="18"/>
                <w:lang w:val="en-GB" w:eastAsia="en-GB"/>
              </w:rPr>
            </w:pPr>
            <w:r w:rsidRPr="009078F0">
              <w:rPr>
                <w:rFonts w:cs="Segoe UI"/>
                <w:i/>
                <w:sz w:val="24"/>
                <w:szCs w:val="24"/>
                <w:lang w:val="en-US"/>
              </w:rPr>
              <w:t xml:space="preserve">Benoit </w:t>
            </w:r>
            <w:proofErr w:type="spellStart"/>
            <w:r w:rsidRPr="009078F0">
              <w:rPr>
                <w:rFonts w:cs="Segoe UI"/>
                <w:i/>
                <w:sz w:val="24"/>
                <w:szCs w:val="24"/>
                <w:lang w:val="en-US"/>
              </w:rPr>
              <w:t>Zerger</w:t>
            </w:r>
            <w:proofErr w:type="spellEnd"/>
            <w:r w:rsidRPr="009078F0">
              <w:rPr>
                <w:rFonts w:cs="Segoe UI"/>
                <w:i/>
                <w:sz w:val="24"/>
                <w:szCs w:val="24"/>
                <w:lang w:val="en-US"/>
              </w:rPr>
              <w:t xml:space="preserve">, </w:t>
            </w:r>
            <w:r w:rsidR="004B43B6" w:rsidRPr="009078F0">
              <w:rPr>
                <w:rFonts w:cs="Segoe UI"/>
                <w:i/>
                <w:sz w:val="24"/>
                <w:szCs w:val="24"/>
                <w:lang w:val="en-US"/>
              </w:rPr>
              <w:t xml:space="preserve">EIPPCB, </w:t>
            </w:r>
            <w:r w:rsidRPr="009078F0">
              <w:rPr>
                <w:rFonts w:cs="Segoe UI"/>
                <w:i/>
                <w:sz w:val="24"/>
                <w:szCs w:val="24"/>
                <w:lang w:val="en-US"/>
              </w:rPr>
              <w:t>Member of th</w:t>
            </w:r>
            <w:r>
              <w:rPr>
                <w:rFonts w:cs="Segoe UI"/>
                <w:i/>
                <w:sz w:val="24"/>
                <w:szCs w:val="24"/>
                <w:lang w:val="en-US"/>
              </w:rPr>
              <w:t xml:space="preserve">e </w:t>
            </w:r>
            <w:r w:rsidRPr="009078F0">
              <w:rPr>
                <w:rFonts w:cs="Segoe UI"/>
                <w:i/>
                <w:sz w:val="24"/>
                <w:szCs w:val="24"/>
                <w:lang w:val="en-US"/>
              </w:rPr>
              <w:t>The TXT BREF review team</w:t>
            </w:r>
          </w:p>
          <w:p w14:paraId="3DF8CA3E" w14:textId="690EC183" w:rsidR="00277EFE" w:rsidRPr="00AE3D77" w:rsidRDefault="004B43B6" w:rsidP="004B43B6">
            <w:pPr>
              <w:rPr>
                <w:rFonts w:cs="Segoe UI"/>
                <w:i/>
                <w:sz w:val="24"/>
                <w:szCs w:val="24"/>
                <w:lang w:val="en-GB"/>
              </w:rPr>
            </w:pPr>
            <w:r w:rsidRPr="00AE3D77">
              <w:rPr>
                <w:rFonts w:cs="Segoe UI"/>
                <w:i/>
                <w:sz w:val="24"/>
                <w:szCs w:val="24"/>
                <w:lang w:val="en-GB"/>
              </w:rPr>
              <w:t>Questions from chat</w:t>
            </w:r>
          </w:p>
        </w:tc>
      </w:tr>
      <w:tr w:rsidR="00B166D3" w:rsidRPr="009652D5" w14:paraId="18B07B5C" w14:textId="77777777" w:rsidTr="00876D09">
        <w:trPr>
          <w:cantSplit/>
        </w:trPr>
        <w:tc>
          <w:tcPr>
            <w:tcW w:w="0" w:type="auto"/>
          </w:tcPr>
          <w:p w14:paraId="0B758018" w14:textId="12ABA2F3" w:rsidR="00277EFE" w:rsidRPr="001A2D3A" w:rsidRDefault="00277EFE" w:rsidP="00277EFE">
            <w:pPr>
              <w:rPr>
                <w:rFonts w:cs="Segoe UI"/>
                <w:sz w:val="24"/>
                <w:szCs w:val="24"/>
                <w:lang w:val="en-GB"/>
              </w:rPr>
            </w:pPr>
            <w:r w:rsidRPr="001A2D3A">
              <w:rPr>
                <w:rFonts w:cs="Segoe UI"/>
                <w:sz w:val="24"/>
                <w:szCs w:val="24"/>
                <w:lang w:val="en-US"/>
              </w:rPr>
              <w:t>1</w:t>
            </w:r>
            <w:r w:rsidR="00C02124">
              <w:rPr>
                <w:rFonts w:cs="Segoe UI"/>
                <w:sz w:val="24"/>
                <w:szCs w:val="24"/>
                <w:lang w:val="en-US"/>
              </w:rPr>
              <w:t>4</w:t>
            </w:r>
            <w:r w:rsidRPr="001A2D3A">
              <w:rPr>
                <w:rFonts w:cs="Segoe UI"/>
                <w:sz w:val="24"/>
                <w:szCs w:val="24"/>
                <w:lang w:val="en-US"/>
              </w:rPr>
              <w:t>:</w:t>
            </w:r>
            <w:r w:rsidR="00B166D3">
              <w:rPr>
                <w:rFonts w:cs="Segoe UI"/>
                <w:sz w:val="24"/>
                <w:szCs w:val="24"/>
                <w:lang w:val="en-US"/>
              </w:rPr>
              <w:t>4</w:t>
            </w:r>
            <w:r w:rsidR="00C02124">
              <w:rPr>
                <w:rFonts w:cs="Segoe UI"/>
                <w:sz w:val="24"/>
                <w:szCs w:val="24"/>
                <w:lang w:val="en-US"/>
              </w:rPr>
              <w:t>5</w:t>
            </w:r>
          </w:p>
        </w:tc>
        <w:tc>
          <w:tcPr>
            <w:tcW w:w="0" w:type="auto"/>
          </w:tcPr>
          <w:p w14:paraId="35BFC334" w14:textId="5A0B600A" w:rsidR="00277EFE" w:rsidRPr="00AE3D77" w:rsidRDefault="004B43B6" w:rsidP="00277EFE">
            <w:pPr>
              <w:ind w:left="26"/>
              <w:rPr>
                <w:rFonts w:cs="Segoe UI"/>
                <w:b/>
                <w:sz w:val="24"/>
                <w:szCs w:val="24"/>
                <w:lang w:val="en-US"/>
              </w:rPr>
            </w:pPr>
            <w:r w:rsidRPr="00AE3D77">
              <w:rPr>
                <w:rFonts w:cs="Segoe UI"/>
                <w:b/>
                <w:sz w:val="24"/>
                <w:szCs w:val="24"/>
                <w:lang w:val="en-US"/>
              </w:rPr>
              <w:t>Break</w:t>
            </w:r>
          </w:p>
        </w:tc>
      </w:tr>
      <w:tr w:rsidR="00B166D3" w:rsidRPr="000D7A7D" w14:paraId="60ED2D3D" w14:textId="77777777" w:rsidTr="00876D09">
        <w:trPr>
          <w:cantSplit/>
        </w:trPr>
        <w:tc>
          <w:tcPr>
            <w:tcW w:w="0" w:type="auto"/>
          </w:tcPr>
          <w:p w14:paraId="45792741" w14:textId="19CB9651" w:rsidR="00277EFE" w:rsidRPr="001A2D3A" w:rsidRDefault="00277EFE" w:rsidP="00277EFE">
            <w:pPr>
              <w:rPr>
                <w:rFonts w:cs="Segoe UI"/>
                <w:sz w:val="24"/>
                <w:szCs w:val="24"/>
                <w:lang w:val="en-GB"/>
              </w:rPr>
            </w:pPr>
            <w:r w:rsidRPr="001A2D3A">
              <w:rPr>
                <w:rFonts w:cs="Segoe UI"/>
                <w:sz w:val="24"/>
                <w:szCs w:val="24"/>
                <w:lang w:val="en-US"/>
              </w:rPr>
              <w:t>1</w:t>
            </w:r>
            <w:r w:rsidR="00B166D3">
              <w:rPr>
                <w:rFonts w:cs="Segoe UI"/>
                <w:sz w:val="24"/>
                <w:szCs w:val="24"/>
                <w:lang w:val="en-US"/>
              </w:rPr>
              <w:t>5</w:t>
            </w:r>
            <w:r w:rsidRPr="001A2D3A">
              <w:rPr>
                <w:rFonts w:cs="Segoe UI"/>
                <w:sz w:val="24"/>
                <w:szCs w:val="24"/>
                <w:lang w:val="en-US"/>
              </w:rPr>
              <w:t>:</w:t>
            </w:r>
            <w:r w:rsidR="00B166D3">
              <w:rPr>
                <w:rFonts w:cs="Segoe UI"/>
                <w:sz w:val="24"/>
                <w:szCs w:val="24"/>
                <w:lang w:val="en-US"/>
              </w:rPr>
              <w:t>0</w:t>
            </w:r>
            <w:r w:rsidR="00F425B6">
              <w:rPr>
                <w:rFonts w:cs="Segoe UI"/>
                <w:sz w:val="24"/>
                <w:szCs w:val="24"/>
                <w:lang w:val="en-US"/>
              </w:rPr>
              <w:t>0</w:t>
            </w:r>
          </w:p>
        </w:tc>
        <w:tc>
          <w:tcPr>
            <w:tcW w:w="0" w:type="auto"/>
          </w:tcPr>
          <w:p w14:paraId="769DBC6F" w14:textId="3EE0AF4D" w:rsidR="004B43B6" w:rsidRDefault="001B4D41" w:rsidP="004B43B6">
            <w:pPr>
              <w:rPr>
                <w:rFonts w:cs="Segoe UI"/>
                <w:b/>
                <w:sz w:val="24"/>
                <w:szCs w:val="24"/>
                <w:lang w:val="en-GB"/>
              </w:rPr>
            </w:pPr>
            <w:r>
              <w:rPr>
                <w:rFonts w:cs="Segoe UI"/>
                <w:b/>
                <w:sz w:val="24"/>
                <w:szCs w:val="24"/>
                <w:lang w:val="en-GB"/>
              </w:rPr>
              <w:t xml:space="preserve">How can chemical management be improved </w:t>
            </w:r>
            <w:r w:rsidR="004B43B6">
              <w:rPr>
                <w:rFonts w:cs="Segoe UI"/>
                <w:b/>
                <w:sz w:val="24"/>
                <w:szCs w:val="24"/>
                <w:lang w:val="en-GB"/>
              </w:rPr>
              <w:t>in BREFs</w:t>
            </w:r>
            <w:r w:rsidR="004B43B6" w:rsidRPr="00807DE8">
              <w:rPr>
                <w:rFonts w:cs="Segoe UI"/>
                <w:b/>
                <w:sz w:val="24"/>
                <w:szCs w:val="24"/>
                <w:lang w:val="en-GB"/>
              </w:rPr>
              <w:t>?</w:t>
            </w:r>
            <w:r w:rsidR="00B82D79">
              <w:rPr>
                <w:rFonts w:cs="Segoe UI"/>
                <w:b/>
                <w:sz w:val="24"/>
                <w:szCs w:val="24"/>
                <w:lang w:val="en-GB"/>
              </w:rPr>
              <w:t xml:space="preserve"> H</w:t>
            </w:r>
            <w:r w:rsidR="00B82D79" w:rsidRPr="00807DE8">
              <w:rPr>
                <w:rFonts w:cs="Segoe UI"/>
                <w:b/>
                <w:sz w:val="24"/>
                <w:szCs w:val="24"/>
                <w:lang w:val="en-GB"/>
              </w:rPr>
              <w:t xml:space="preserve">ow </w:t>
            </w:r>
            <w:r w:rsidR="002F7FA0">
              <w:rPr>
                <w:rFonts w:cs="Segoe UI"/>
                <w:b/>
                <w:sz w:val="24"/>
                <w:szCs w:val="24"/>
                <w:lang w:val="en-GB"/>
              </w:rPr>
              <w:t>should</w:t>
            </w:r>
            <w:r w:rsidR="00B82D79" w:rsidRPr="00807DE8">
              <w:rPr>
                <w:rFonts w:cs="Segoe UI"/>
                <w:b/>
                <w:sz w:val="24"/>
                <w:szCs w:val="24"/>
                <w:lang w:val="en-GB"/>
              </w:rPr>
              <w:t xml:space="preserve"> the goal of the </w:t>
            </w:r>
            <w:r w:rsidR="00B82D79">
              <w:rPr>
                <w:rFonts w:cs="Segoe UI"/>
                <w:b/>
                <w:sz w:val="24"/>
                <w:szCs w:val="24"/>
                <w:lang w:val="en-GB"/>
              </w:rPr>
              <w:t xml:space="preserve">European Green Deal </w:t>
            </w:r>
            <w:r w:rsidR="00B82D79" w:rsidRPr="00807DE8">
              <w:rPr>
                <w:rFonts w:cs="Segoe UI"/>
                <w:b/>
                <w:sz w:val="24"/>
                <w:szCs w:val="24"/>
                <w:lang w:val="en-GB"/>
              </w:rPr>
              <w:t xml:space="preserve">be </w:t>
            </w:r>
            <w:r w:rsidR="0068014F">
              <w:rPr>
                <w:rFonts w:cs="Segoe UI"/>
                <w:b/>
                <w:sz w:val="24"/>
                <w:szCs w:val="24"/>
                <w:lang w:val="en-GB"/>
              </w:rPr>
              <w:t xml:space="preserve">considered </w:t>
            </w:r>
            <w:r w:rsidR="00D027E3">
              <w:rPr>
                <w:rFonts w:cs="Segoe UI"/>
                <w:b/>
                <w:sz w:val="24"/>
                <w:szCs w:val="24"/>
                <w:lang w:val="en-GB"/>
              </w:rPr>
              <w:t>in</w:t>
            </w:r>
            <w:r w:rsidR="00B82D79">
              <w:rPr>
                <w:rFonts w:cs="Segoe UI"/>
                <w:b/>
                <w:sz w:val="24"/>
                <w:szCs w:val="24"/>
                <w:lang w:val="en-GB"/>
              </w:rPr>
              <w:t xml:space="preserve"> BREFs?</w:t>
            </w:r>
          </w:p>
          <w:p w14:paraId="1C52E144" w14:textId="16B83528" w:rsidR="004B43B6" w:rsidRDefault="004B43B6" w:rsidP="004B43B6">
            <w:pPr>
              <w:rPr>
                <w:rFonts w:cs="Segoe UI"/>
                <w:i/>
                <w:sz w:val="24"/>
                <w:szCs w:val="24"/>
                <w:lang w:val="en-GB"/>
              </w:rPr>
            </w:pPr>
            <w:r>
              <w:rPr>
                <w:rFonts w:cs="Segoe UI"/>
                <w:i/>
                <w:sz w:val="24"/>
                <w:szCs w:val="24"/>
                <w:lang w:val="en-GB"/>
              </w:rPr>
              <w:t>Statements of invited stakeholders</w:t>
            </w:r>
            <w:r w:rsidR="00B768F4">
              <w:rPr>
                <w:rFonts w:cs="Segoe UI"/>
                <w:i/>
                <w:sz w:val="24"/>
                <w:szCs w:val="24"/>
                <w:lang w:val="en-GB"/>
              </w:rPr>
              <w:t>:</w:t>
            </w:r>
          </w:p>
          <w:p w14:paraId="3298B9C2" w14:textId="1D72AD7C" w:rsidR="004B43B6" w:rsidRPr="002C4450" w:rsidRDefault="004B43B6" w:rsidP="004B43B6">
            <w:pPr>
              <w:rPr>
                <w:rFonts w:cs="Segoe UI"/>
                <w:i/>
                <w:sz w:val="24"/>
                <w:szCs w:val="24"/>
                <w:lang w:val="en-GB"/>
              </w:rPr>
            </w:pPr>
            <w:r w:rsidRPr="002C4450">
              <w:rPr>
                <w:rFonts w:cs="Segoe UI"/>
                <w:i/>
                <w:sz w:val="24"/>
                <w:szCs w:val="24"/>
                <w:lang w:val="en-GB"/>
              </w:rPr>
              <w:t>CEFIC</w:t>
            </w:r>
            <w:r>
              <w:rPr>
                <w:rFonts w:cs="Segoe UI"/>
                <w:i/>
                <w:sz w:val="24"/>
                <w:szCs w:val="24"/>
                <w:lang w:val="en-GB"/>
              </w:rPr>
              <w:t xml:space="preserve">, </w:t>
            </w:r>
            <w:r w:rsidR="004560F1">
              <w:rPr>
                <w:rFonts w:cs="Segoe UI"/>
                <w:i/>
                <w:sz w:val="24"/>
                <w:szCs w:val="24"/>
                <w:lang w:val="en-GB"/>
              </w:rPr>
              <w:t>Stefan Drees</w:t>
            </w:r>
          </w:p>
          <w:p w14:paraId="281B08F7" w14:textId="5B98A96F" w:rsidR="004B43B6" w:rsidRDefault="004B43B6" w:rsidP="004B43B6">
            <w:pPr>
              <w:rPr>
                <w:rFonts w:cs="Segoe UI"/>
                <w:i/>
                <w:sz w:val="24"/>
                <w:szCs w:val="24"/>
                <w:lang w:val="en-GB"/>
              </w:rPr>
            </w:pPr>
            <w:r w:rsidRPr="002C4450">
              <w:rPr>
                <w:rFonts w:cs="Segoe UI"/>
                <w:i/>
                <w:sz w:val="24"/>
                <w:szCs w:val="24"/>
                <w:lang w:val="en-GB"/>
              </w:rPr>
              <w:t>EEB</w:t>
            </w:r>
            <w:r>
              <w:rPr>
                <w:rFonts w:cs="Segoe UI"/>
                <w:i/>
                <w:sz w:val="24"/>
                <w:szCs w:val="24"/>
                <w:lang w:val="en-GB"/>
              </w:rPr>
              <w:t xml:space="preserve">, </w:t>
            </w:r>
            <w:r w:rsidR="000607CB" w:rsidRPr="000607CB">
              <w:rPr>
                <w:rFonts w:cs="Segoe UI"/>
                <w:i/>
                <w:sz w:val="24"/>
                <w:szCs w:val="24"/>
                <w:lang w:val="en-GB"/>
              </w:rPr>
              <w:t>Jean Luc Wietor</w:t>
            </w:r>
          </w:p>
          <w:p w14:paraId="3033BC21" w14:textId="0E1D3F8D" w:rsidR="004B43B6" w:rsidRDefault="004B43B6" w:rsidP="004B43B6">
            <w:pPr>
              <w:rPr>
                <w:rFonts w:cs="Segoe UI"/>
                <w:i/>
                <w:sz w:val="24"/>
                <w:szCs w:val="24"/>
                <w:lang w:val="en-GB"/>
              </w:rPr>
            </w:pPr>
            <w:r>
              <w:rPr>
                <w:rFonts w:cs="Segoe UI"/>
                <w:i/>
                <w:sz w:val="24"/>
                <w:szCs w:val="24"/>
                <w:lang w:val="en-GB"/>
              </w:rPr>
              <w:t>Member State representative</w:t>
            </w:r>
            <w:r w:rsidR="004560F1">
              <w:rPr>
                <w:rFonts w:cs="Segoe UI"/>
                <w:i/>
                <w:sz w:val="24"/>
                <w:szCs w:val="24"/>
                <w:lang w:val="en-GB"/>
              </w:rPr>
              <w:t>s</w:t>
            </w:r>
          </w:p>
          <w:p w14:paraId="53E3B03E" w14:textId="21AED81C" w:rsidR="004B43B6" w:rsidRPr="00AE3D77" w:rsidRDefault="004B43B6" w:rsidP="00AE3D77">
            <w:pPr>
              <w:ind w:left="26"/>
              <w:rPr>
                <w:rFonts w:cs="Segoe UI"/>
                <w:i/>
                <w:sz w:val="24"/>
                <w:szCs w:val="24"/>
                <w:lang w:val="en-GB"/>
              </w:rPr>
            </w:pPr>
            <w:r w:rsidRPr="00AE3D77">
              <w:rPr>
                <w:rFonts w:cs="Segoe UI"/>
                <w:i/>
                <w:sz w:val="24"/>
                <w:szCs w:val="24"/>
                <w:lang w:val="en-GB"/>
              </w:rPr>
              <w:t xml:space="preserve">Questions from chat </w:t>
            </w:r>
          </w:p>
        </w:tc>
      </w:tr>
      <w:tr w:rsidR="00B166D3" w:rsidRPr="000D7A7D" w14:paraId="652011C2" w14:textId="77777777" w:rsidTr="00876D09">
        <w:trPr>
          <w:cantSplit/>
        </w:trPr>
        <w:tc>
          <w:tcPr>
            <w:tcW w:w="0" w:type="auto"/>
          </w:tcPr>
          <w:p w14:paraId="02172A86" w14:textId="1E41D48E" w:rsidR="00277EFE" w:rsidRPr="001A2D3A" w:rsidRDefault="00277EFE" w:rsidP="00277EFE">
            <w:pPr>
              <w:rPr>
                <w:rFonts w:cs="Segoe UI"/>
                <w:sz w:val="24"/>
                <w:szCs w:val="24"/>
                <w:lang w:val="en-US"/>
              </w:rPr>
            </w:pPr>
            <w:r>
              <w:rPr>
                <w:rFonts w:cs="Segoe UI"/>
                <w:sz w:val="24"/>
                <w:szCs w:val="24"/>
                <w:lang w:val="en-US"/>
              </w:rPr>
              <w:t>1</w:t>
            </w:r>
            <w:r w:rsidR="00C02124">
              <w:rPr>
                <w:rFonts w:cs="Segoe UI"/>
                <w:sz w:val="24"/>
                <w:szCs w:val="24"/>
                <w:lang w:val="en-US"/>
              </w:rPr>
              <w:t>5</w:t>
            </w:r>
            <w:r>
              <w:rPr>
                <w:rFonts w:cs="Segoe UI"/>
                <w:sz w:val="24"/>
                <w:szCs w:val="24"/>
                <w:lang w:val="en-US"/>
              </w:rPr>
              <w:t>:</w:t>
            </w:r>
            <w:r w:rsidR="00B166D3">
              <w:rPr>
                <w:rFonts w:cs="Segoe UI"/>
                <w:sz w:val="24"/>
                <w:szCs w:val="24"/>
                <w:lang w:val="en-US"/>
              </w:rPr>
              <w:t>4</w:t>
            </w:r>
            <w:r w:rsidR="00C02124">
              <w:rPr>
                <w:rFonts w:cs="Segoe UI"/>
                <w:sz w:val="24"/>
                <w:szCs w:val="24"/>
                <w:lang w:val="en-US"/>
              </w:rPr>
              <w:t>5</w:t>
            </w:r>
          </w:p>
        </w:tc>
        <w:tc>
          <w:tcPr>
            <w:tcW w:w="0" w:type="auto"/>
          </w:tcPr>
          <w:p w14:paraId="06A7E285" w14:textId="77777777" w:rsidR="00277EFE" w:rsidRPr="00C02124" w:rsidRDefault="004B43B6" w:rsidP="00277EFE">
            <w:pPr>
              <w:ind w:left="26"/>
              <w:rPr>
                <w:rFonts w:cs="Segoe UI"/>
                <w:b/>
                <w:sz w:val="24"/>
                <w:szCs w:val="24"/>
                <w:lang w:val="en-US"/>
              </w:rPr>
            </w:pPr>
            <w:r w:rsidRPr="00C02124">
              <w:rPr>
                <w:rFonts w:cs="Segoe UI"/>
                <w:b/>
                <w:sz w:val="24"/>
                <w:szCs w:val="24"/>
                <w:lang w:val="en-US"/>
              </w:rPr>
              <w:t>Concluding discussion:</w:t>
            </w:r>
          </w:p>
          <w:p w14:paraId="4DC6F7DF" w14:textId="66938B8A" w:rsidR="004B43B6" w:rsidRPr="00AE3D77" w:rsidRDefault="004B43B6" w:rsidP="00277EFE">
            <w:pPr>
              <w:ind w:left="26"/>
              <w:rPr>
                <w:rFonts w:cs="Segoe UI"/>
                <w:i/>
                <w:sz w:val="24"/>
                <w:szCs w:val="24"/>
                <w:lang w:val="en-US"/>
              </w:rPr>
            </w:pPr>
            <w:r w:rsidRPr="00AE3D77">
              <w:rPr>
                <w:rFonts w:cs="Segoe UI"/>
                <w:i/>
                <w:sz w:val="24"/>
                <w:szCs w:val="24"/>
                <w:lang w:val="en-US"/>
              </w:rPr>
              <w:t>Questions from chat and comments from participants</w:t>
            </w:r>
          </w:p>
        </w:tc>
      </w:tr>
      <w:tr w:rsidR="00B166D3" w:rsidRPr="000D7A7D" w14:paraId="7E3900F8" w14:textId="77777777" w:rsidTr="00876D09">
        <w:trPr>
          <w:cantSplit/>
        </w:trPr>
        <w:tc>
          <w:tcPr>
            <w:tcW w:w="0" w:type="auto"/>
          </w:tcPr>
          <w:p w14:paraId="5A8BA08A" w14:textId="513CA123" w:rsidR="00611A7B" w:rsidRDefault="00C02124" w:rsidP="00277EFE">
            <w:pPr>
              <w:rPr>
                <w:rFonts w:cs="Segoe UI"/>
                <w:sz w:val="24"/>
                <w:szCs w:val="24"/>
                <w:lang w:val="en-US"/>
              </w:rPr>
            </w:pPr>
            <w:r>
              <w:rPr>
                <w:rFonts w:cs="Segoe UI"/>
                <w:sz w:val="24"/>
                <w:szCs w:val="24"/>
                <w:lang w:val="en-US"/>
              </w:rPr>
              <w:t>16:0</w:t>
            </w:r>
            <w:r w:rsidR="00710755">
              <w:rPr>
                <w:rFonts w:cs="Segoe UI"/>
                <w:sz w:val="24"/>
                <w:szCs w:val="24"/>
                <w:lang w:val="en-US"/>
              </w:rPr>
              <w:t>5</w:t>
            </w:r>
            <w:r>
              <w:rPr>
                <w:rFonts w:cs="Segoe UI"/>
                <w:sz w:val="24"/>
                <w:szCs w:val="24"/>
                <w:lang w:val="en-US"/>
              </w:rPr>
              <w:t>-16:15</w:t>
            </w:r>
          </w:p>
        </w:tc>
        <w:tc>
          <w:tcPr>
            <w:tcW w:w="0" w:type="auto"/>
          </w:tcPr>
          <w:p w14:paraId="5216E293" w14:textId="77777777" w:rsidR="00611A7B" w:rsidRDefault="00611A7B" w:rsidP="00611A7B">
            <w:pPr>
              <w:rPr>
                <w:rFonts w:cs="Segoe UI"/>
                <w:b/>
                <w:sz w:val="24"/>
                <w:szCs w:val="24"/>
                <w:lang w:val="en-GB"/>
              </w:rPr>
            </w:pPr>
            <w:r w:rsidRPr="00CF25D0">
              <w:rPr>
                <w:rFonts w:cs="Segoe UI"/>
                <w:b/>
                <w:sz w:val="24"/>
                <w:szCs w:val="24"/>
                <w:lang w:val="en-GB"/>
              </w:rPr>
              <w:t>Summ</w:t>
            </w:r>
            <w:r>
              <w:rPr>
                <w:rFonts w:cs="Segoe UI"/>
                <w:b/>
                <w:sz w:val="24"/>
                <w:szCs w:val="24"/>
                <w:lang w:val="en-GB"/>
              </w:rPr>
              <w:t xml:space="preserve">ing up the outcome of the </w:t>
            </w:r>
            <w:r w:rsidRPr="00CF25D0">
              <w:rPr>
                <w:rFonts w:cs="Segoe UI"/>
                <w:b/>
                <w:sz w:val="24"/>
                <w:szCs w:val="24"/>
                <w:lang w:val="en-GB"/>
              </w:rPr>
              <w:t>conference</w:t>
            </w:r>
            <w:r>
              <w:rPr>
                <w:rFonts w:cs="Segoe UI"/>
                <w:b/>
                <w:sz w:val="24"/>
                <w:szCs w:val="24"/>
                <w:lang w:val="en-GB"/>
              </w:rPr>
              <w:t>, next steps</w:t>
            </w:r>
          </w:p>
          <w:p w14:paraId="399AAF04" w14:textId="52FEF8B1" w:rsidR="00611A7B" w:rsidRDefault="00611A7B" w:rsidP="00611A7B">
            <w:pPr>
              <w:ind w:left="26"/>
              <w:rPr>
                <w:rFonts w:cs="Segoe UI"/>
                <w:sz w:val="24"/>
                <w:szCs w:val="24"/>
                <w:lang w:val="en-US"/>
              </w:rPr>
            </w:pPr>
            <w:r w:rsidRPr="002A3CE8">
              <w:rPr>
                <w:rFonts w:cs="Segoe UI"/>
                <w:i/>
                <w:sz w:val="24"/>
                <w:szCs w:val="24"/>
                <w:lang w:val="en-US"/>
              </w:rPr>
              <w:t>Kaj Forsius (SYKE) and Michael S</w:t>
            </w:r>
            <w:r>
              <w:rPr>
                <w:rFonts w:cs="Segoe UI"/>
                <w:i/>
                <w:sz w:val="24"/>
                <w:szCs w:val="24"/>
                <w:lang w:val="en-US"/>
              </w:rPr>
              <w:t>uhr (UBA)</w:t>
            </w:r>
          </w:p>
        </w:tc>
      </w:tr>
    </w:tbl>
    <w:p w14:paraId="49183A45" w14:textId="03929ADD" w:rsidR="008C28FA" w:rsidRPr="008C28FA" w:rsidRDefault="008C28FA" w:rsidP="008C28FA">
      <w:pPr>
        <w:rPr>
          <w:rFonts w:eastAsiaTheme="minorEastAsia"/>
          <w:lang w:val="en-GB" w:eastAsia="et-EE"/>
        </w:rPr>
      </w:pPr>
    </w:p>
    <w:sectPr w:rsidR="008C28FA" w:rsidRPr="008C28FA" w:rsidSect="00D52A1F">
      <w:headerReference w:type="default" r:id="rId8"/>
      <w:pgSz w:w="11906" w:h="16838" w:code="9"/>
      <w:pgMar w:top="567" w:right="567" w:bottom="567"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7C9AE7" w14:textId="77777777" w:rsidR="0081675B" w:rsidRDefault="0081675B" w:rsidP="009D47C2">
      <w:r>
        <w:separator/>
      </w:r>
    </w:p>
  </w:endnote>
  <w:endnote w:type="continuationSeparator" w:id="0">
    <w:p w14:paraId="77FE7E2B" w14:textId="77777777" w:rsidR="0081675B" w:rsidRDefault="0081675B" w:rsidP="009D4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7D14C7" w14:textId="77777777" w:rsidR="0081675B" w:rsidRDefault="0081675B" w:rsidP="009D47C2">
      <w:r>
        <w:separator/>
      </w:r>
    </w:p>
  </w:footnote>
  <w:footnote w:type="continuationSeparator" w:id="0">
    <w:p w14:paraId="58E92C88" w14:textId="77777777" w:rsidR="0081675B" w:rsidRDefault="0081675B" w:rsidP="009D47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CF409" w14:textId="77777777" w:rsidR="0081675B" w:rsidRDefault="0081675B">
    <w:pPr>
      <w:pStyle w:val="Kopfzeile"/>
    </w:pPr>
    <w:r>
      <w:rPr>
        <w:noProof/>
        <w:lang w:val="de-DE" w:eastAsia="de-DE"/>
      </w:rPr>
      <w:drawing>
        <wp:inline distT="0" distB="0" distL="0" distR="0" wp14:anchorId="27E8CC72" wp14:editId="069A86C7">
          <wp:extent cx="6480175" cy="69992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ZBREF Interreg EUflag_picture.png"/>
                  <pic:cNvPicPr/>
                </pic:nvPicPr>
                <pic:blipFill>
                  <a:blip r:embed="rId1">
                    <a:extLst>
                      <a:ext uri="{28A0092B-C50C-407E-A947-70E740481C1C}">
                        <a14:useLocalDpi xmlns:a14="http://schemas.microsoft.com/office/drawing/2010/main" val="0"/>
                      </a:ext>
                    </a:extLst>
                  </a:blip>
                  <a:stretch>
                    <a:fillRect/>
                  </a:stretch>
                </pic:blipFill>
                <pic:spPr>
                  <a:xfrm>
                    <a:off x="0" y="0"/>
                    <a:ext cx="6480175" cy="69992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74316"/>
    <w:multiLevelType w:val="multilevel"/>
    <w:tmpl w:val="AA0E8C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5F6B78"/>
    <w:multiLevelType w:val="hybridMultilevel"/>
    <w:tmpl w:val="CE66B9A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CEB37FF"/>
    <w:multiLevelType w:val="hybridMultilevel"/>
    <w:tmpl w:val="BDE2306E"/>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3" w15:restartNumberingAfterBreak="0">
    <w:nsid w:val="20A03FB5"/>
    <w:multiLevelType w:val="hybridMultilevel"/>
    <w:tmpl w:val="F7B0D38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4016FE7"/>
    <w:multiLevelType w:val="hybridMultilevel"/>
    <w:tmpl w:val="707266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B3D710E"/>
    <w:multiLevelType w:val="hybridMultilevel"/>
    <w:tmpl w:val="F6A0F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9452B9"/>
    <w:multiLevelType w:val="hybridMultilevel"/>
    <w:tmpl w:val="B6CAEA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9342C9"/>
    <w:multiLevelType w:val="hybridMultilevel"/>
    <w:tmpl w:val="1346BE2E"/>
    <w:lvl w:ilvl="0" w:tplc="1268758C">
      <w:numFmt w:val="bullet"/>
      <w:lvlText w:val="-"/>
      <w:lvlJc w:val="left"/>
      <w:pPr>
        <w:ind w:left="386" w:hanging="360"/>
      </w:pPr>
      <w:rPr>
        <w:rFonts w:ascii="Cambria" w:eastAsiaTheme="minorEastAsia" w:hAnsi="Cambria" w:cstheme="minorBidi" w:hint="default"/>
        <w:b/>
        <w:sz w:val="24"/>
      </w:rPr>
    </w:lvl>
    <w:lvl w:ilvl="1" w:tplc="040B0003" w:tentative="1">
      <w:start w:val="1"/>
      <w:numFmt w:val="bullet"/>
      <w:lvlText w:val="o"/>
      <w:lvlJc w:val="left"/>
      <w:pPr>
        <w:ind w:left="1106" w:hanging="360"/>
      </w:pPr>
      <w:rPr>
        <w:rFonts w:ascii="Courier New" w:hAnsi="Courier New" w:cs="Courier New" w:hint="default"/>
      </w:rPr>
    </w:lvl>
    <w:lvl w:ilvl="2" w:tplc="040B0005" w:tentative="1">
      <w:start w:val="1"/>
      <w:numFmt w:val="bullet"/>
      <w:lvlText w:val=""/>
      <w:lvlJc w:val="left"/>
      <w:pPr>
        <w:ind w:left="1826" w:hanging="360"/>
      </w:pPr>
      <w:rPr>
        <w:rFonts w:ascii="Wingdings" w:hAnsi="Wingdings" w:hint="default"/>
      </w:rPr>
    </w:lvl>
    <w:lvl w:ilvl="3" w:tplc="040B0001" w:tentative="1">
      <w:start w:val="1"/>
      <w:numFmt w:val="bullet"/>
      <w:lvlText w:val=""/>
      <w:lvlJc w:val="left"/>
      <w:pPr>
        <w:ind w:left="2546" w:hanging="360"/>
      </w:pPr>
      <w:rPr>
        <w:rFonts w:ascii="Symbol" w:hAnsi="Symbol" w:hint="default"/>
      </w:rPr>
    </w:lvl>
    <w:lvl w:ilvl="4" w:tplc="040B0003" w:tentative="1">
      <w:start w:val="1"/>
      <w:numFmt w:val="bullet"/>
      <w:lvlText w:val="o"/>
      <w:lvlJc w:val="left"/>
      <w:pPr>
        <w:ind w:left="3266" w:hanging="360"/>
      </w:pPr>
      <w:rPr>
        <w:rFonts w:ascii="Courier New" w:hAnsi="Courier New" w:cs="Courier New" w:hint="default"/>
      </w:rPr>
    </w:lvl>
    <w:lvl w:ilvl="5" w:tplc="040B0005" w:tentative="1">
      <w:start w:val="1"/>
      <w:numFmt w:val="bullet"/>
      <w:lvlText w:val=""/>
      <w:lvlJc w:val="left"/>
      <w:pPr>
        <w:ind w:left="3986" w:hanging="360"/>
      </w:pPr>
      <w:rPr>
        <w:rFonts w:ascii="Wingdings" w:hAnsi="Wingdings" w:hint="default"/>
      </w:rPr>
    </w:lvl>
    <w:lvl w:ilvl="6" w:tplc="040B0001" w:tentative="1">
      <w:start w:val="1"/>
      <w:numFmt w:val="bullet"/>
      <w:lvlText w:val=""/>
      <w:lvlJc w:val="left"/>
      <w:pPr>
        <w:ind w:left="4706" w:hanging="360"/>
      </w:pPr>
      <w:rPr>
        <w:rFonts w:ascii="Symbol" w:hAnsi="Symbol" w:hint="default"/>
      </w:rPr>
    </w:lvl>
    <w:lvl w:ilvl="7" w:tplc="040B0003" w:tentative="1">
      <w:start w:val="1"/>
      <w:numFmt w:val="bullet"/>
      <w:lvlText w:val="o"/>
      <w:lvlJc w:val="left"/>
      <w:pPr>
        <w:ind w:left="5426" w:hanging="360"/>
      </w:pPr>
      <w:rPr>
        <w:rFonts w:ascii="Courier New" w:hAnsi="Courier New" w:cs="Courier New" w:hint="default"/>
      </w:rPr>
    </w:lvl>
    <w:lvl w:ilvl="8" w:tplc="040B0005" w:tentative="1">
      <w:start w:val="1"/>
      <w:numFmt w:val="bullet"/>
      <w:lvlText w:val=""/>
      <w:lvlJc w:val="left"/>
      <w:pPr>
        <w:ind w:left="6146" w:hanging="360"/>
      </w:pPr>
      <w:rPr>
        <w:rFonts w:ascii="Wingdings" w:hAnsi="Wingdings" w:hint="default"/>
      </w:rPr>
    </w:lvl>
  </w:abstractNum>
  <w:abstractNum w:abstractNumId="8" w15:restartNumberingAfterBreak="0">
    <w:nsid w:val="357460DD"/>
    <w:multiLevelType w:val="hybridMultilevel"/>
    <w:tmpl w:val="3B22FA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B7C35A0"/>
    <w:multiLevelType w:val="multilevel"/>
    <w:tmpl w:val="ED964C6A"/>
    <w:lvl w:ilvl="0">
      <w:start w:val="1"/>
      <w:numFmt w:val="decimal"/>
      <w:lvlText w:val="%1."/>
      <w:lvlJc w:val="left"/>
      <w:pPr>
        <w:tabs>
          <w:tab w:val="num" w:pos="928"/>
        </w:tabs>
        <w:ind w:left="928"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3DA81B24"/>
    <w:multiLevelType w:val="hybridMultilevel"/>
    <w:tmpl w:val="BCE060C4"/>
    <w:lvl w:ilvl="0" w:tplc="04070003">
      <w:start w:val="1"/>
      <w:numFmt w:val="bullet"/>
      <w:lvlText w:val="o"/>
      <w:lvlJc w:val="left"/>
      <w:pPr>
        <w:ind w:left="1597" w:hanging="360"/>
      </w:pPr>
      <w:rPr>
        <w:rFonts w:ascii="Courier New" w:hAnsi="Courier New" w:cs="Courier New" w:hint="default"/>
      </w:rPr>
    </w:lvl>
    <w:lvl w:ilvl="1" w:tplc="04070003" w:tentative="1">
      <w:start w:val="1"/>
      <w:numFmt w:val="bullet"/>
      <w:lvlText w:val="o"/>
      <w:lvlJc w:val="left"/>
      <w:pPr>
        <w:ind w:left="2317" w:hanging="360"/>
      </w:pPr>
      <w:rPr>
        <w:rFonts w:ascii="Courier New" w:hAnsi="Courier New" w:cs="Courier New" w:hint="default"/>
      </w:rPr>
    </w:lvl>
    <w:lvl w:ilvl="2" w:tplc="04070005" w:tentative="1">
      <w:start w:val="1"/>
      <w:numFmt w:val="bullet"/>
      <w:lvlText w:val=""/>
      <w:lvlJc w:val="left"/>
      <w:pPr>
        <w:ind w:left="3037" w:hanging="360"/>
      </w:pPr>
      <w:rPr>
        <w:rFonts w:ascii="Wingdings" w:hAnsi="Wingdings" w:hint="default"/>
      </w:rPr>
    </w:lvl>
    <w:lvl w:ilvl="3" w:tplc="04070001" w:tentative="1">
      <w:start w:val="1"/>
      <w:numFmt w:val="bullet"/>
      <w:lvlText w:val=""/>
      <w:lvlJc w:val="left"/>
      <w:pPr>
        <w:ind w:left="3757" w:hanging="360"/>
      </w:pPr>
      <w:rPr>
        <w:rFonts w:ascii="Symbol" w:hAnsi="Symbol" w:hint="default"/>
      </w:rPr>
    </w:lvl>
    <w:lvl w:ilvl="4" w:tplc="04070003" w:tentative="1">
      <w:start w:val="1"/>
      <w:numFmt w:val="bullet"/>
      <w:lvlText w:val="o"/>
      <w:lvlJc w:val="left"/>
      <w:pPr>
        <w:ind w:left="4477" w:hanging="360"/>
      </w:pPr>
      <w:rPr>
        <w:rFonts w:ascii="Courier New" w:hAnsi="Courier New" w:cs="Courier New" w:hint="default"/>
      </w:rPr>
    </w:lvl>
    <w:lvl w:ilvl="5" w:tplc="04070005" w:tentative="1">
      <w:start w:val="1"/>
      <w:numFmt w:val="bullet"/>
      <w:lvlText w:val=""/>
      <w:lvlJc w:val="left"/>
      <w:pPr>
        <w:ind w:left="5197" w:hanging="360"/>
      </w:pPr>
      <w:rPr>
        <w:rFonts w:ascii="Wingdings" w:hAnsi="Wingdings" w:hint="default"/>
      </w:rPr>
    </w:lvl>
    <w:lvl w:ilvl="6" w:tplc="04070001" w:tentative="1">
      <w:start w:val="1"/>
      <w:numFmt w:val="bullet"/>
      <w:lvlText w:val=""/>
      <w:lvlJc w:val="left"/>
      <w:pPr>
        <w:ind w:left="5917" w:hanging="360"/>
      </w:pPr>
      <w:rPr>
        <w:rFonts w:ascii="Symbol" w:hAnsi="Symbol" w:hint="default"/>
      </w:rPr>
    </w:lvl>
    <w:lvl w:ilvl="7" w:tplc="04070003" w:tentative="1">
      <w:start w:val="1"/>
      <w:numFmt w:val="bullet"/>
      <w:lvlText w:val="o"/>
      <w:lvlJc w:val="left"/>
      <w:pPr>
        <w:ind w:left="6637" w:hanging="360"/>
      </w:pPr>
      <w:rPr>
        <w:rFonts w:ascii="Courier New" w:hAnsi="Courier New" w:cs="Courier New" w:hint="default"/>
      </w:rPr>
    </w:lvl>
    <w:lvl w:ilvl="8" w:tplc="04070005" w:tentative="1">
      <w:start w:val="1"/>
      <w:numFmt w:val="bullet"/>
      <w:lvlText w:val=""/>
      <w:lvlJc w:val="left"/>
      <w:pPr>
        <w:ind w:left="7357" w:hanging="360"/>
      </w:pPr>
      <w:rPr>
        <w:rFonts w:ascii="Wingdings" w:hAnsi="Wingdings" w:hint="default"/>
      </w:rPr>
    </w:lvl>
  </w:abstractNum>
  <w:abstractNum w:abstractNumId="11" w15:restartNumberingAfterBreak="0">
    <w:nsid w:val="42BE4639"/>
    <w:multiLevelType w:val="hybridMultilevel"/>
    <w:tmpl w:val="745689B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77F1AA9"/>
    <w:multiLevelType w:val="hybridMultilevel"/>
    <w:tmpl w:val="D8DC2C9E"/>
    <w:lvl w:ilvl="0" w:tplc="0C80C4EA">
      <w:start w:val="40"/>
      <w:numFmt w:val="bullet"/>
      <w:lvlText w:val="-"/>
      <w:lvlJc w:val="left"/>
      <w:pPr>
        <w:ind w:left="720" w:hanging="360"/>
      </w:pPr>
      <w:rPr>
        <w:rFonts w:ascii="Calibri" w:eastAsiaTheme="minorEastAsia"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491C706B"/>
    <w:multiLevelType w:val="hybridMultilevel"/>
    <w:tmpl w:val="F36063E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9E6ADE"/>
    <w:multiLevelType w:val="hybridMultilevel"/>
    <w:tmpl w:val="31FC0A12"/>
    <w:lvl w:ilvl="0" w:tplc="D3D64F22">
      <w:start w:val="1"/>
      <w:numFmt w:val="decimal"/>
      <w:lvlText w:val="%1."/>
      <w:lvlJc w:val="left"/>
      <w:pPr>
        <w:ind w:left="1237" w:hanging="360"/>
      </w:pPr>
      <w:rPr>
        <w:rFonts w:hint="default"/>
      </w:rPr>
    </w:lvl>
    <w:lvl w:ilvl="1" w:tplc="040B0019" w:tentative="1">
      <w:start w:val="1"/>
      <w:numFmt w:val="lowerLetter"/>
      <w:lvlText w:val="%2."/>
      <w:lvlJc w:val="left"/>
      <w:pPr>
        <w:ind w:left="1957" w:hanging="360"/>
      </w:pPr>
    </w:lvl>
    <w:lvl w:ilvl="2" w:tplc="040B001B" w:tentative="1">
      <w:start w:val="1"/>
      <w:numFmt w:val="lowerRoman"/>
      <w:lvlText w:val="%3."/>
      <w:lvlJc w:val="right"/>
      <w:pPr>
        <w:ind w:left="2677" w:hanging="180"/>
      </w:pPr>
    </w:lvl>
    <w:lvl w:ilvl="3" w:tplc="040B000F" w:tentative="1">
      <w:start w:val="1"/>
      <w:numFmt w:val="decimal"/>
      <w:lvlText w:val="%4."/>
      <w:lvlJc w:val="left"/>
      <w:pPr>
        <w:ind w:left="3397" w:hanging="360"/>
      </w:pPr>
    </w:lvl>
    <w:lvl w:ilvl="4" w:tplc="040B0019" w:tentative="1">
      <w:start w:val="1"/>
      <w:numFmt w:val="lowerLetter"/>
      <w:lvlText w:val="%5."/>
      <w:lvlJc w:val="left"/>
      <w:pPr>
        <w:ind w:left="4117" w:hanging="360"/>
      </w:pPr>
    </w:lvl>
    <w:lvl w:ilvl="5" w:tplc="040B001B" w:tentative="1">
      <w:start w:val="1"/>
      <w:numFmt w:val="lowerRoman"/>
      <w:lvlText w:val="%6."/>
      <w:lvlJc w:val="right"/>
      <w:pPr>
        <w:ind w:left="4837" w:hanging="180"/>
      </w:pPr>
    </w:lvl>
    <w:lvl w:ilvl="6" w:tplc="040B000F" w:tentative="1">
      <w:start w:val="1"/>
      <w:numFmt w:val="decimal"/>
      <w:lvlText w:val="%7."/>
      <w:lvlJc w:val="left"/>
      <w:pPr>
        <w:ind w:left="5557" w:hanging="360"/>
      </w:pPr>
    </w:lvl>
    <w:lvl w:ilvl="7" w:tplc="040B0019" w:tentative="1">
      <w:start w:val="1"/>
      <w:numFmt w:val="lowerLetter"/>
      <w:lvlText w:val="%8."/>
      <w:lvlJc w:val="left"/>
      <w:pPr>
        <w:ind w:left="6277" w:hanging="360"/>
      </w:pPr>
    </w:lvl>
    <w:lvl w:ilvl="8" w:tplc="040B001B" w:tentative="1">
      <w:start w:val="1"/>
      <w:numFmt w:val="lowerRoman"/>
      <w:lvlText w:val="%9."/>
      <w:lvlJc w:val="right"/>
      <w:pPr>
        <w:ind w:left="6997" w:hanging="180"/>
      </w:pPr>
    </w:lvl>
  </w:abstractNum>
  <w:abstractNum w:abstractNumId="15" w15:restartNumberingAfterBreak="0">
    <w:nsid w:val="5EC62537"/>
    <w:multiLevelType w:val="hybridMultilevel"/>
    <w:tmpl w:val="BD7CF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08525F"/>
    <w:multiLevelType w:val="hybridMultilevel"/>
    <w:tmpl w:val="A2A63B70"/>
    <w:lvl w:ilvl="0" w:tplc="040B0001">
      <w:start w:val="1"/>
      <w:numFmt w:val="bullet"/>
      <w:lvlText w:val=""/>
      <w:lvlJc w:val="left"/>
      <w:pPr>
        <w:ind w:left="1237" w:hanging="360"/>
      </w:pPr>
      <w:rPr>
        <w:rFonts w:ascii="Symbol" w:hAnsi="Symbol" w:hint="default"/>
      </w:rPr>
    </w:lvl>
    <w:lvl w:ilvl="1" w:tplc="040B0019" w:tentative="1">
      <w:start w:val="1"/>
      <w:numFmt w:val="lowerLetter"/>
      <w:lvlText w:val="%2."/>
      <w:lvlJc w:val="left"/>
      <w:pPr>
        <w:ind w:left="1957" w:hanging="360"/>
      </w:pPr>
    </w:lvl>
    <w:lvl w:ilvl="2" w:tplc="040B001B" w:tentative="1">
      <w:start w:val="1"/>
      <w:numFmt w:val="lowerRoman"/>
      <w:lvlText w:val="%3."/>
      <w:lvlJc w:val="right"/>
      <w:pPr>
        <w:ind w:left="2677" w:hanging="180"/>
      </w:pPr>
    </w:lvl>
    <w:lvl w:ilvl="3" w:tplc="040B000F" w:tentative="1">
      <w:start w:val="1"/>
      <w:numFmt w:val="decimal"/>
      <w:lvlText w:val="%4."/>
      <w:lvlJc w:val="left"/>
      <w:pPr>
        <w:ind w:left="3397" w:hanging="360"/>
      </w:pPr>
    </w:lvl>
    <w:lvl w:ilvl="4" w:tplc="040B0019" w:tentative="1">
      <w:start w:val="1"/>
      <w:numFmt w:val="lowerLetter"/>
      <w:lvlText w:val="%5."/>
      <w:lvlJc w:val="left"/>
      <w:pPr>
        <w:ind w:left="4117" w:hanging="360"/>
      </w:pPr>
    </w:lvl>
    <w:lvl w:ilvl="5" w:tplc="040B001B" w:tentative="1">
      <w:start w:val="1"/>
      <w:numFmt w:val="lowerRoman"/>
      <w:lvlText w:val="%6."/>
      <w:lvlJc w:val="right"/>
      <w:pPr>
        <w:ind w:left="4837" w:hanging="180"/>
      </w:pPr>
    </w:lvl>
    <w:lvl w:ilvl="6" w:tplc="040B000F" w:tentative="1">
      <w:start w:val="1"/>
      <w:numFmt w:val="decimal"/>
      <w:lvlText w:val="%7."/>
      <w:lvlJc w:val="left"/>
      <w:pPr>
        <w:ind w:left="5557" w:hanging="360"/>
      </w:pPr>
    </w:lvl>
    <w:lvl w:ilvl="7" w:tplc="040B0019" w:tentative="1">
      <w:start w:val="1"/>
      <w:numFmt w:val="lowerLetter"/>
      <w:lvlText w:val="%8."/>
      <w:lvlJc w:val="left"/>
      <w:pPr>
        <w:ind w:left="6277" w:hanging="360"/>
      </w:pPr>
    </w:lvl>
    <w:lvl w:ilvl="8" w:tplc="040B001B" w:tentative="1">
      <w:start w:val="1"/>
      <w:numFmt w:val="lowerRoman"/>
      <w:lvlText w:val="%9."/>
      <w:lvlJc w:val="right"/>
      <w:pPr>
        <w:ind w:left="6997" w:hanging="180"/>
      </w:pPr>
    </w:lvl>
  </w:abstractNum>
  <w:abstractNum w:abstractNumId="17" w15:restartNumberingAfterBreak="0">
    <w:nsid w:val="68D747D8"/>
    <w:multiLevelType w:val="hybridMultilevel"/>
    <w:tmpl w:val="CB18D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184971"/>
    <w:multiLevelType w:val="hybridMultilevel"/>
    <w:tmpl w:val="4F4CA3B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6C111D17"/>
    <w:multiLevelType w:val="hybridMultilevel"/>
    <w:tmpl w:val="656A06B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797B3FB5"/>
    <w:multiLevelType w:val="hybridMultilevel"/>
    <w:tmpl w:val="8544E5EE"/>
    <w:lvl w:ilvl="0" w:tplc="04070003">
      <w:start w:val="1"/>
      <w:numFmt w:val="bullet"/>
      <w:lvlText w:val="o"/>
      <w:lvlJc w:val="left"/>
      <w:pPr>
        <w:ind w:left="1597" w:hanging="360"/>
      </w:pPr>
      <w:rPr>
        <w:rFonts w:ascii="Courier New" w:hAnsi="Courier New" w:cs="Courier New" w:hint="default"/>
      </w:rPr>
    </w:lvl>
    <w:lvl w:ilvl="1" w:tplc="04070003" w:tentative="1">
      <w:start w:val="1"/>
      <w:numFmt w:val="bullet"/>
      <w:lvlText w:val="o"/>
      <w:lvlJc w:val="left"/>
      <w:pPr>
        <w:ind w:left="2317" w:hanging="360"/>
      </w:pPr>
      <w:rPr>
        <w:rFonts w:ascii="Courier New" w:hAnsi="Courier New" w:cs="Courier New" w:hint="default"/>
      </w:rPr>
    </w:lvl>
    <w:lvl w:ilvl="2" w:tplc="04070005" w:tentative="1">
      <w:start w:val="1"/>
      <w:numFmt w:val="bullet"/>
      <w:lvlText w:val=""/>
      <w:lvlJc w:val="left"/>
      <w:pPr>
        <w:ind w:left="3037" w:hanging="360"/>
      </w:pPr>
      <w:rPr>
        <w:rFonts w:ascii="Wingdings" w:hAnsi="Wingdings" w:hint="default"/>
      </w:rPr>
    </w:lvl>
    <w:lvl w:ilvl="3" w:tplc="04070001" w:tentative="1">
      <w:start w:val="1"/>
      <w:numFmt w:val="bullet"/>
      <w:lvlText w:val=""/>
      <w:lvlJc w:val="left"/>
      <w:pPr>
        <w:ind w:left="3757" w:hanging="360"/>
      </w:pPr>
      <w:rPr>
        <w:rFonts w:ascii="Symbol" w:hAnsi="Symbol" w:hint="default"/>
      </w:rPr>
    </w:lvl>
    <w:lvl w:ilvl="4" w:tplc="04070003" w:tentative="1">
      <w:start w:val="1"/>
      <w:numFmt w:val="bullet"/>
      <w:lvlText w:val="o"/>
      <w:lvlJc w:val="left"/>
      <w:pPr>
        <w:ind w:left="4477" w:hanging="360"/>
      </w:pPr>
      <w:rPr>
        <w:rFonts w:ascii="Courier New" w:hAnsi="Courier New" w:cs="Courier New" w:hint="default"/>
      </w:rPr>
    </w:lvl>
    <w:lvl w:ilvl="5" w:tplc="04070005" w:tentative="1">
      <w:start w:val="1"/>
      <w:numFmt w:val="bullet"/>
      <w:lvlText w:val=""/>
      <w:lvlJc w:val="left"/>
      <w:pPr>
        <w:ind w:left="5197" w:hanging="360"/>
      </w:pPr>
      <w:rPr>
        <w:rFonts w:ascii="Wingdings" w:hAnsi="Wingdings" w:hint="default"/>
      </w:rPr>
    </w:lvl>
    <w:lvl w:ilvl="6" w:tplc="04070001" w:tentative="1">
      <w:start w:val="1"/>
      <w:numFmt w:val="bullet"/>
      <w:lvlText w:val=""/>
      <w:lvlJc w:val="left"/>
      <w:pPr>
        <w:ind w:left="5917" w:hanging="360"/>
      </w:pPr>
      <w:rPr>
        <w:rFonts w:ascii="Symbol" w:hAnsi="Symbol" w:hint="default"/>
      </w:rPr>
    </w:lvl>
    <w:lvl w:ilvl="7" w:tplc="04070003" w:tentative="1">
      <w:start w:val="1"/>
      <w:numFmt w:val="bullet"/>
      <w:lvlText w:val="o"/>
      <w:lvlJc w:val="left"/>
      <w:pPr>
        <w:ind w:left="6637" w:hanging="360"/>
      </w:pPr>
      <w:rPr>
        <w:rFonts w:ascii="Courier New" w:hAnsi="Courier New" w:cs="Courier New" w:hint="default"/>
      </w:rPr>
    </w:lvl>
    <w:lvl w:ilvl="8" w:tplc="04070005" w:tentative="1">
      <w:start w:val="1"/>
      <w:numFmt w:val="bullet"/>
      <w:lvlText w:val=""/>
      <w:lvlJc w:val="left"/>
      <w:pPr>
        <w:ind w:left="7357" w:hanging="360"/>
      </w:pPr>
      <w:rPr>
        <w:rFonts w:ascii="Wingdings" w:hAnsi="Wingdings" w:hint="default"/>
      </w:rPr>
    </w:lvl>
  </w:abstractNum>
  <w:abstractNum w:abstractNumId="21" w15:restartNumberingAfterBreak="0">
    <w:nsid w:val="7B6B03BE"/>
    <w:multiLevelType w:val="hybridMultilevel"/>
    <w:tmpl w:val="6E58C9B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5"/>
  </w:num>
  <w:num w:numId="4">
    <w:abstractNumId w:val="6"/>
  </w:num>
  <w:num w:numId="5">
    <w:abstractNumId w:val="8"/>
  </w:num>
  <w:num w:numId="6">
    <w:abstractNumId w:val="13"/>
  </w:num>
  <w:num w:numId="7">
    <w:abstractNumId w:val="17"/>
  </w:num>
  <w:num w:numId="8">
    <w:abstractNumId w:val="5"/>
  </w:num>
  <w:num w:numId="9">
    <w:abstractNumId w:val="19"/>
  </w:num>
  <w:num w:numId="10">
    <w:abstractNumId w:val="2"/>
  </w:num>
  <w:num w:numId="11">
    <w:abstractNumId w:val="0"/>
  </w:num>
  <w:num w:numId="12">
    <w:abstractNumId w:val="7"/>
  </w:num>
  <w:num w:numId="13">
    <w:abstractNumId w:val="3"/>
  </w:num>
  <w:num w:numId="14">
    <w:abstractNumId w:val="21"/>
  </w:num>
  <w:num w:numId="15">
    <w:abstractNumId w:val="4"/>
  </w:num>
  <w:num w:numId="16">
    <w:abstractNumId w:val="18"/>
  </w:num>
  <w:num w:numId="17">
    <w:abstractNumId w:val="10"/>
  </w:num>
  <w:num w:numId="18">
    <w:abstractNumId w:val="20"/>
  </w:num>
  <w:num w:numId="19">
    <w:abstractNumId w:val="12"/>
  </w:num>
  <w:num w:numId="20">
    <w:abstractNumId w:val="1"/>
  </w:num>
  <w:num w:numId="21">
    <w:abstractNumId w:val="14"/>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drawingGridHorizontalSpacing w:val="100"/>
  <w:displayHorizontalDrawingGridEvery w:val="2"/>
  <w:displayVerticalDrawingGridEvery w:val="2"/>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7C2"/>
    <w:rsid w:val="00013D83"/>
    <w:rsid w:val="00014979"/>
    <w:rsid w:val="000157A0"/>
    <w:rsid w:val="0001639A"/>
    <w:rsid w:val="0002336D"/>
    <w:rsid w:val="00040855"/>
    <w:rsid w:val="00043D5B"/>
    <w:rsid w:val="00055C25"/>
    <w:rsid w:val="00057D5E"/>
    <w:rsid w:val="000607CB"/>
    <w:rsid w:val="000638FB"/>
    <w:rsid w:val="0006731A"/>
    <w:rsid w:val="00075ED1"/>
    <w:rsid w:val="000A2DE1"/>
    <w:rsid w:val="000A6598"/>
    <w:rsid w:val="000B5851"/>
    <w:rsid w:val="000D3FB1"/>
    <w:rsid w:val="000D7A7D"/>
    <w:rsid w:val="000F0D59"/>
    <w:rsid w:val="001005C2"/>
    <w:rsid w:val="001240C5"/>
    <w:rsid w:val="00132B86"/>
    <w:rsid w:val="0013449B"/>
    <w:rsid w:val="001378F1"/>
    <w:rsid w:val="001426AA"/>
    <w:rsid w:val="0014639F"/>
    <w:rsid w:val="00157917"/>
    <w:rsid w:val="00173193"/>
    <w:rsid w:val="001815A5"/>
    <w:rsid w:val="001905ED"/>
    <w:rsid w:val="0019112F"/>
    <w:rsid w:val="001A1564"/>
    <w:rsid w:val="001A2D3A"/>
    <w:rsid w:val="001A4B86"/>
    <w:rsid w:val="001A4D47"/>
    <w:rsid w:val="001A72C4"/>
    <w:rsid w:val="001A75E7"/>
    <w:rsid w:val="001B1249"/>
    <w:rsid w:val="001B4D41"/>
    <w:rsid w:val="001D006A"/>
    <w:rsid w:val="001D2F07"/>
    <w:rsid w:val="001D7118"/>
    <w:rsid w:val="001F0A69"/>
    <w:rsid w:val="001F1236"/>
    <w:rsid w:val="001F3539"/>
    <w:rsid w:val="00205AB1"/>
    <w:rsid w:val="002247F5"/>
    <w:rsid w:val="0024183B"/>
    <w:rsid w:val="0025004F"/>
    <w:rsid w:val="00253217"/>
    <w:rsid w:val="002608A5"/>
    <w:rsid w:val="00277EFE"/>
    <w:rsid w:val="00290641"/>
    <w:rsid w:val="002A3CE8"/>
    <w:rsid w:val="002B1433"/>
    <w:rsid w:val="002C4450"/>
    <w:rsid w:val="002D3B44"/>
    <w:rsid w:val="002D7D1E"/>
    <w:rsid w:val="002E4BB6"/>
    <w:rsid w:val="002F2A0B"/>
    <w:rsid w:val="002F5715"/>
    <w:rsid w:val="002F7FA0"/>
    <w:rsid w:val="003058D5"/>
    <w:rsid w:val="003069A0"/>
    <w:rsid w:val="00311548"/>
    <w:rsid w:val="00322CEC"/>
    <w:rsid w:val="003245FB"/>
    <w:rsid w:val="003249A1"/>
    <w:rsid w:val="003268D7"/>
    <w:rsid w:val="00330CB1"/>
    <w:rsid w:val="00341C06"/>
    <w:rsid w:val="0034280F"/>
    <w:rsid w:val="003602C1"/>
    <w:rsid w:val="00364B03"/>
    <w:rsid w:val="003710FF"/>
    <w:rsid w:val="0037495F"/>
    <w:rsid w:val="0037739D"/>
    <w:rsid w:val="00377EB1"/>
    <w:rsid w:val="003858B3"/>
    <w:rsid w:val="00390361"/>
    <w:rsid w:val="00391E70"/>
    <w:rsid w:val="00395CCC"/>
    <w:rsid w:val="003A1BA1"/>
    <w:rsid w:val="003A6B75"/>
    <w:rsid w:val="003B0E50"/>
    <w:rsid w:val="003C30A9"/>
    <w:rsid w:val="003C7499"/>
    <w:rsid w:val="003D72F3"/>
    <w:rsid w:val="003E0EB3"/>
    <w:rsid w:val="003E2A8E"/>
    <w:rsid w:val="003F4CAC"/>
    <w:rsid w:val="00403D9B"/>
    <w:rsid w:val="00410FFF"/>
    <w:rsid w:val="004246D3"/>
    <w:rsid w:val="00431CE2"/>
    <w:rsid w:val="004322C3"/>
    <w:rsid w:val="0043286F"/>
    <w:rsid w:val="00436DFD"/>
    <w:rsid w:val="004425C2"/>
    <w:rsid w:val="00443A86"/>
    <w:rsid w:val="00443F19"/>
    <w:rsid w:val="004458AF"/>
    <w:rsid w:val="0045573F"/>
    <w:rsid w:val="004560F1"/>
    <w:rsid w:val="00483B2C"/>
    <w:rsid w:val="00484412"/>
    <w:rsid w:val="004B030B"/>
    <w:rsid w:val="004B43B6"/>
    <w:rsid w:val="004B44DF"/>
    <w:rsid w:val="004C0CAC"/>
    <w:rsid w:val="004C4BFF"/>
    <w:rsid w:val="004F7864"/>
    <w:rsid w:val="00506F42"/>
    <w:rsid w:val="0051399A"/>
    <w:rsid w:val="00523239"/>
    <w:rsid w:val="00530EBF"/>
    <w:rsid w:val="00533A98"/>
    <w:rsid w:val="005357A5"/>
    <w:rsid w:val="00537E64"/>
    <w:rsid w:val="00587FBD"/>
    <w:rsid w:val="005A0B94"/>
    <w:rsid w:val="005A28C4"/>
    <w:rsid w:val="005A4B02"/>
    <w:rsid w:val="005B0097"/>
    <w:rsid w:val="005B02E8"/>
    <w:rsid w:val="005B2E12"/>
    <w:rsid w:val="005B7619"/>
    <w:rsid w:val="005C430D"/>
    <w:rsid w:val="005C6213"/>
    <w:rsid w:val="005E2D57"/>
    <w:rsid w:val="005F338C"/>
    <w:rsid w:val="006025E1"/>
    <w:rsid w:val="00606E25"/>
    <w:rsid w:val="00611A7B"/>
    <w:rsid w:val="00616053"/>
    <w:rsid w:val="00622524"/>
    <w:rsid w:val="00634E2E"/>
    <w:rsid w:val="00636D43"/>
    <w:rsid w:val="006427FA"/>
    <w:rsid w:val="00642B2D"/>
    <w:rsid w:val="006430DD"/>
    <w:rsid w:val="006520DE"/>
    <w:rsid w:val="006577BC"/>
    <w:rsid w:val="006634D8"/>
    <w:rsid w:val="00666FE3"/>
    <w:rsid w:val="006670A5"/>
    <w:rsid w:val="00671FD6"/>
    <w:rsid w:val="0068014F"/>
    <w:rsid w:val="00684D98"/>
    <w:rsid w:val="00687BB6"/>
    <w:rsid w:val="00694902"/>
    <w:rsid w:val="00694942"/>
    <w:rsid w:val="006A2A04"/>
    <w:rsid w:val="006A72EF"/>
    <w:rsid w:val="006B1CA4"/>
    <w:rsid w:val="006C7268"/>
    <w:rsid w:val="006F39A2"/>
    <w:rsid w:val="006F4048"/>
    <w:rsid w:val="00710755"/>
    <w:rsid w:val="00716B1D"/>
    <w:rsid w:val="00716EC1"/>
    <w:rsid w:val="00725380"/>
    <w:rsid w:val="00726A9D"/>
    <w:rsid w:val="00731948"/>
    <w:rsid w:val="00743C8A"/>
    <w:rsid w:val="0076614F"/>
    <w:rsid w:val="00772197"/>
    <w:rsid w:val="00791A2D"/>
    <w:rsid w:val="00791A99"/>
    <w:rsid w:val="0079437E"/>
    <w:rsid w:val="007C0B48"/>
    <w:rsid w:val="007C0E25"/>
    <w:rsid w:val="007C214B"/>
    <w:rsid w:val="007C6061"/>
    <w:rsid w:val="007D59AB"/>
    <w:rsid w:val="007F0F05"/>
    <w:rsid w:val="007F522F"/>
    <w:rsid w:val="007F7453"/>
    <w:rsid w:val="008052FD"/>
    <w:rsid w:val="00806CA4"/>
    <w:rsid w:val="00807DE8"/>
    <w:rsid w:val="0081579A"/>
    <w:rsid w:val="0081675B"/>
    <w:rsid w:val="00823DCD"/>
    <w:rsid w:val="008279A2"/>
    <w:rsid w:val="00830BFD"/>
    <w:rsid w:val="0083540B"/>
    <w:rsid w:val="00837E1E"/>
    <w:rsid w:val="00850DE8"/>
    <w:rsid w:val="0085598E"/>
    <w:rsid w:val="0085757C"/>
    <w:rsid w:val="0086015A"/>
    <w:rsid w:val="008615CB"/>
    <w:rsid w:val="0086538D"/>
    <w:rsid w:val="00866CE9"/>
    <w:rsid w:val="00875C70"/>
    <w:rsid w:val="00876D09"/>
    <w:rsid w:val="00887C91"/>
    <w:rsid w:val="00893769"/>
    <w:rsid w:val="00894447"/>
    <w:rsid w:val="008A0D9F"/>
    <w:rsid w:val="008A6981"/>
    <w:rsid w:val="008B21EA"/>
    <w:rsid w:val="008B2CAA"/>
    <w:rsid w:val="008B327F"/>
    <w:rsid w:val="008B6C82"/>
    <w:rsid w:val="008C05A2"/>
    <w:rsid w:val="008C28FA"/>
    <w:rsid w:val="008C62C2"/>
    <w:rsid w:val="008C6796"/>
    <w:rsid w:val="008D4671"/>
    <w:rsid w:val="008D5B5B"/>
    <w:rsid w:val="008E46F4"/>
    <w:rsid w:val="008E69F3"/>
    <w:rsid w:val="008F50DA"/>
    <w:rsid w:val="009065F5"/>
    <w:rsid w:val="009078F0"/>
    <w:rsid w:val="00914528"/>
    <w:rsid w:val="00920EB1"/>
    <w:rsid w:val="009215D4"/>
    <w:rsid w:val="0092198E"/>
    <w:rsid w:val="0094000E"/>
    <w:rsid w:val="00940F18"/>
    <w:rsid w:val="0095491E"/>
    <w:rsid w:val="009561EC"/>
    <w:rsid w:val="00960E30"/>
    <w:rsid w:val="0096206B"/>
    <w:rsid w:val="009652D5"/>
    <w:rsid w:val="0099307F"/>
    <w:rsid w:val="009A2571"/>
    <w:rsid w:val="009A2E67"/>
    <w:rsid w:val="009D47C2"/>
    <w:rsid w:val="009D6492"/>
    <w:rsid w:val="009D6D8D"/>
    <w:rsid w:val="009E379E"/>
    <w:rsid w:val="009E3D18"/>
    <w:rsid w:val="00A02324"/>
    <w:rsid w:val="00A0470B"/>
    <w:rsid w:val="00A052C8"/>
    <w:rsid w:val="00A140C7"/>
    <w:rsid w:val="00A201A4"/>
    <w:rsid w:val="00A23F48"/>
    <w:rsid w:val="00A24C51"/>
    <w:rsid w:val="00A3554C"/>
    <w:rsid w:val="00A450E3"/>
    <w:rsid w:val="00A67F53"/>
    <w:rsid w:val="00A74FCD"/>
    <w:rsid w:val="00A801D8"/>
    <w:rsid w:val="00A85AFA"/>
    <w:rsid w:val="00AA31B0"/>
    <w:rsid w:val="00AA4472"/>
    <w:rsid w:val="00AA62D1"/>
    <w:rsid w:val="00AA6D35"/>
    <w:rsid w:val="00AB0B18"/>
    <w:rsid w:val="00AB7154"/>
    <w:rsid w:val="00AC2ECB"/>
    <w:rsid w:val="00AD191A"/>
    <w:rsid w:val="00AE3D77"/>
    <w:rsid w:val="00AF2F34"/>
    <w:rsid w:val="00AF6735"/>
    <w:rsid w:val="00B10D7D"/>
    <w:rsid w:val="00B14434"/>
    <w:rsid w:val="00B166D3"/>
    <w:rsid w:val="00B36234"/>
    <w:rsid w:val="00B405F0"/>
    <w:rsid w:val="00B4716A"/>
    <w:rsid w:val="00B5768D"/>
    <w:rsid w:val="00B6058C"/>
    <w:rsid w:val="00B60BB3"/>
    <w:rsid w:val="00B650EC"/>
    <w:rsid w:val="00B768F4"/>
    <w:rsid w:val="00B76EC8"/>
    <w:rsid w:val="00B82361"/>
    <w:rsid w:val="00B82D79"/>
    <w:rsid w:val="00BA6CC8"/>
    <w:rsid w:val="00BA791C"/>
    <w:rsid w:val="00BC3292"/>
    <w:rsid w:val="00BE6578"/>
    <w:rsid w:val="00BF6FFD"/>
    <w:rsid w:val="00BF74C7"/>
    <w:rsid w:val="00C02124"/>
    <w:rsid w:val="00C106E1"/>
    <w:rsid w:val="00C248FA"/>
    <w:rsid w:val="00C3684D"/>
    <w:rsid w:val="00C427FD"/>
    <w:rsid w:val="00C5187C"/>
    <w:rsid w:val="00C53BD0"/>
    <w:rsid w:val="00C57B4F"/>
    <w:rsid w:val="00C65425"/>
    <w:rsid w:val="00C70EEF"/>
    <w:rsid w:val="00C70F49"/>
    <w:rsid w:val="00C72084"/>
    <w:rsid w:val="00C8311F"/>
    <w:rsid w:val="00C92930"/>
    <w:rsid w:val="00C93262"/>
    <w:rsid w:val="00C97722"/>
    <w:rsid w:val="00CA2875"/>
    <w:rsid w:val="00CA54EA"/>
    <w:rsid w:val="00CA6AC0"/>
    <w:rsid w:val="00CB0EC9"/>
    <w:rsid w:val="00CB4A49"/>
    <w:rsid w:val="00CC34A1"/>
    <w:rsid w:val="00CC4AE0"/>
    <w:rsid w:val="00CD405D"/>
    <w:rsid w:val="00CD74CB"/>
    <w:rsid w:val="00CD7CEE"/>
    <w:rsid w:val="00CE690C"/>
    <w:rsid w:val="00CF25D0"/>
    <w:rsid w:val="00D027E3"/>
    <w:rsid w:val="00D046FC"/>
    <w:rsid w:val="00D10E88"/>
    <w:rsid w:val="00D1283C"/>
    <w:rsid w:val="00D25BFA"/>
    <w:rsid w:val="00D26CFC"/>
    <w:rsid w:val="00D406D5"/>
    <w:rsid w:val="00D47857"/>
    <w:rsid w:val="00D52A1F"/>
    <w:rsid w:val="00D55785"/>
    <w:rsid w:val="00D6182E"/>
    <w:rsid w:val="00D61FC0"/>
    <w:rsid w:val="00D66567"/>
    <w:rsid w:val="00D72FF8"/>
    <w:rsid w:val="00D77097"/>
    <w:rsid w:val="00D865B4"/>
    <w:rsid w:val="00DA4217"/>
    <w:rsid w:val="00DA4478"/>
    <w:rsid w:val="00DB45C0"/>
    <w:rsid w:val="00DB58BB"/>
    <w:rsid w:val="00DD297E"/>
    <w:rsid w:val="00DE5D97"/>
    <w:rsid w:val="00DF565B"/>
    <w:rsid w:val="00DF638F"/>
    <w:rsid w:val="00E02999"/>
    <w:rsid w:val="00E112B7"/>
    <w:rsid w:val="00E215E3"/>
    <w:rsid w:val="00E23FBE"/>
    <w:rsid w:val="00E243AD"/>
    <w:rsid w:val="00E31460"/>
    <w:rsid w:val="00E35141"/>
    <w:rsid w:val="00E56694"/>
    <w:rsid w:val="00E56D6C"/>
    <w:rsid w:val="00E5724C"/>
    <w:rsid w:val="00E577EB"/>
    <w:rsid w:val="00E61191"/>
    <w:rsid w:val="00E70C53"/>
    <w:rsid w:val="00E740D8"/>
    <w:rsid w:val="00E75C0C"/>
    <w:rsid w:val="00E76036"/>
    <w:rsid w:val="00E76BE2"/>
    <w:rsid w:val="00E82E09"/>
    <w:rsid w:val="00E913F5"/>
    <w:rsid w:val="00EA0B09"/>
    <w:rsid w:val="00EA5FB3"/>
    <w:rsid w:val="00EB1BE8"/>
    <w:rsid w:val="00EB546C"/>
    <w:rsid w:val="00EB5FC6"/>
    <w:rsid w:val="00EB7DA7"/>
    <w:rsid w:val="00EC56BA"/>
    <w:rsid w:val="00EC7CFA"/>
    <w:rsid w:val="00ED12F5"/>
    <w:rsid w:val="00EE28B4"/>
    <w:rsid w:val="00EE7B14"/>
    <w:rsid w:val="00EF3802"/>
    <w:rsid w:val="00F13173"/>
    <w:rsid w:val="00F15A82"/>
    <w:rsid w:val="00F26477"/>
    <w:rsid w:val="00F425B6"/>
    <w:rsid w:val="00F43869"/>
    <w:rsid w:val="00F474F8"/>
    <w:rsid w:val="00F56FF6"/>
    <w:rsid w:val="00F85F14"/>
    <w:rsid w:val="00F964F9"/>
    <w:rsid w:val="00FA18CF"/>
    <w:rsid w:val="00FE1ACA"/>
    <w:rsid w:val="00FE5398"/>
    <w:rsid w:val="00FF05AB"/>
    <w:rsid w:val="00FF09F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4F019851"/>
  <w15:docId w15:val="{FF95D458-C4D2-4B40-9760-67C785F4C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sz w:val="22"/>
        <w:szCs w:val="22"/>
        <w:lang w:val="fi-FI"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E2A8E"/>
  </w:style>
  <w:style w:type="paragraph" w:styleId="berschrift1">
    <w:name w:val="heading 1"/>
    <w:basedOn w:val="Standard"/>
    <w:next w:val="Standard"/>
    <w:link w:val="berschrift1Zchn"/>
    <w:uiPriority w:val="9"/>
    <w:qFormat/>
    <w:rsid w:val="009D47C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395CC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395CCC"/>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D47C2"/>
    <w:rPr>
      <w:rFonts w:asciiTheme="majorHAnsi" w:eastAsiaTheme="majorEastAsia" w:hAnsiTheme="majorHAnsi" w:cstheme="majorBidi"/>
      <w:b/>
      <w:bCs/>
      <w:color w:val="365F91" w:themeColor="accent1" w:themeShade="BF"/>
      <w:sz w:val="28"/>
      <w:szCs w:val="28"/>
    </w:rPr>
  </w:style>
  <w:style w:type="paragraph" w:styleId="Kopfzeile">
    <w:name w:val="header"/>
    <w:basedOn w:val="Standard"/>
    <w:link w:val="KopfzeileZchn"/>
    <w:uiPriority w:val="99"/>
    <w:unhideWhenUsed/>
    <w:rsid w:val="009D47C2"/>
    <w:pPr>
      <w:tabs>
        <w:tab w:val="center" w:pos="4680"/>
        <w:tab w:val="right" w:pos="9360"/>
      </w:tabs>
    </w:pPr>
  </w:style>
  <w:style w:type="character" w:customStyle="1" w:styleId="KopfzeileZchn">
    <w:name w:val="Kopfzeile Zchn"/>
    <w:basedOn w:val="Absatz-Standardschriftart"/>
    <w:link w:val="Kopfzeile"/>
    <w:uiPriority w:val="99"/>
    <w:rsid w:val="009D47C2"/>
  </w:style>
  <w:style w:type="paragraph" w:styleId="Fuzeile">
    <w:name w:val="footer"/>
    <w:basedOn w:val="Standard"/>
    <w:link w:val="FuzeileZchn"/>
    <w:uiPriority w:val="99"/>
    <w:unhideWhenUsed/>
    <w:rsid w:val="009D47C2"/>
    <w:pPr>
      <w:tabs>
        <w:tab w:val="center" w:pos="4680"/>
        <w:tab w:val="right" w:pos="9360"/>
      </w:tabs>
    </w:pPr>
  </w:style>
  <w:style w:type="character" w:customStyle="1" w:styleId="FuzeileZchn">
    <w:name w:val="Fußzeile Zchn"/>
    <w:basedOn w:val="Absatz-Standardschriftart"/>
    <w:link w:val="Fuzeile"/>
    <w:uiPriority w:val="99"/>
    <w:rsid w:val="009D47C2"/>
  </w:style>
  <w:style w:type="paragraph" w:styleId="Sprechblasentext">
    <w:name w:val="Balloon Text"/>
    <w:basedOn w:val="Standard"/>
    <w:link w:val="SprechblasentextZchn"/>
    <w:uiPriority w:val="99"/>
    <w:semiHidden/>
    <w:unhideWhenUsed/>
    <w:rsid w:val="009D47C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D47C2"/>
    <w:rPr>
      <w:rFonts w:ascii="Tahoma" w:hAnsi="Tahoma" w:cs="Tahoma"/>
      <w:sz w:val="16"/>
      <w:szCs w:val="16"/>
    </w:rPr>
  </w:style>
  <w:style w:type="paragraph" w:styleId="Listenabsatz">
    <w:name w:val="List Paragraph"/>
    <w:basedOn w:val="Standard"/>
    <w:uiPriority w:val="34"/>
    <w:qFormat/>
    <w:rsid w:val="009D47C2"/>
    <w:pPr>
      <w:ind w:left="720"/>
      <w:contextualSpacing/>
    </w:pPr>
  </w:style>
  <w:style w:type="character" w:styleId="Kommentarzeichen">
    <w:name w:val="annotation reference"/>
    <w:basedOn w:val="Absatz-Standardschriftart"/>
    <w:uiPriority w:val="99"/>
    <w:semiHidden/>
    <w:unhideWhenUsed/>
    <w:rsid w:val="0014639F"/>
    <w:rPr>
      <w:sz w:val="16"/>
      <w:szCs w:val="16"/>
    </w:rPr>
  </w:style>
  <w:style w:type="paragraph" w:styleId="Kommentartext">
    <w:name w:val="annotation text"/>
    <w:basedOn w:val="Standard"/>
    <w:link w:val="KommentartextZchn"/>
    <w:uiPriority w:val="1"/>
    <w:qFormat/>
    <w:rsid w:val="003E2A8E"/>
    <w:rPr>
      <w:rFonts w:asciiTheme="minorHAnsi" w:eastAsiaTheme="minorHAnsi" w:hAnsiTheme="minorHAnsi"/>
      <w:sz w:val="20"/>
      <w:lang w:val="en-GB" w:eastAsia="fi-FI"/>
    </w:rPr>
  </w:style>
  <w:style w:type="character" w:customStyle="1" w:styleId="KommentartextZchn">
    <w:name w:val="Kommentartext Zchn"/>
    <w:basedOn w:val="Absatz-Standardschriftart"/>
    <w:link w:val="Kommentartext"/>
    <w:uiPriority w:val="1"/>
    <w:rsid w:val="003E2A8E"/>
    <w:rPr>
      <w:rFonts w:asciiTheme="minorHAnsi" w:eastAsiaTheme="minorHAnsi" w:hAnsiTheme="minorHAnsi"/>
      <w:sz w:val="20"/>
      <w:lang w:val="en-GB" w:eastAsia="fi-FI"/>
    </w:rPr>
  </w:style>
  <w:style w:type="character" w:customStyle="1" w:styleId="berschrift2Zchn">
    <w:name w:val="Überschrift 2 Zchn"/>
    <w:basedOn w:val="Absatz-Standardschriftart"/>
    <w:link w:val="berschrift2"/>
    <w:uiPriority w:val="9"/>
    <w:rsid w:val="00395CCC"/>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395CCC"/>
    <w:rPr>
      <w:rFonts w:asciiTheme="majorHAnsi" w:eastAsiaTheme="majorEastAsia" w:hAnsiTheme="majorHAnsi" w:cstheme="majorBidi"/>
      <w:b/>
      <w:bCs/>
      <w:color w:val="4F81BD" w:themeColor="accent1"/>
    </w:rPr>
  </w:style>
  <w:style w:type="paragraph" w:styleId="Kommentarthema">
    <w:name w:val="annotation subject"/>
    <w:basedOn w:val="Kommentartext"/>
    <w:next w:val="Kommentartext"/>
    <w:link w:val="KommentarthemaZchn"/>
    <w:uiPriority w:val="99"/>
    <w:semiHidden/>
    <w:unhideWhenUsed/>
    <w:rsid w:val="0095491E"/>
    <w:rPr>
      <w:rFonts w:ascii="Arial" w:eastAsia="Times New Roman" w:hAnsi="Arial"/>
      <w:b/>
      <w:bCs/>
      <w:lang w:eastAsia="en-US"/>
    </w:rPr>
  </w:style>
  <w:style w:type="character" w:customStyle="1" w:styleId="KommentarthemaZchn">
    <w:name w:val="Kommentarthema Zchn"/>
    <w:basedOn w:val="KommentartextZchn"/>
    <w:link w:val="Kommentarthema"/>
    <w:uiPriority w:val="99"/>
    <w:semiHidden/>
    <w:rsid w:val="0095491E"/>
    <w:rPr>
      <w:rFonts w:ascii="Times New Roman" w:eastAsiaTheme="minorHAnsi" w:hAnsi="Times New Roman"/>
      <w:b/>
      <w:bCs/>
      <w:sz w:val="20"/>
      <w:lang w:val="en-GB" w:eastAsia="fi-FI"/>
    </w:rPr>
  </w:style>
  <w:style w:type="table" w:customStyle="1" w:styleId="TableGrid">
    <w:name w:val="TableGrid"/>
    <w:rsid w:val="00DF638F"/>
    <w:rPr>
      <w:rFonts w:asciiTheme="minorHAnsi" w:eastAsiaTheme="minorEastAsia" w:hAnsiTheme="minorHAnsi" w:cstheme="minorBidi"/>
      <w:lang w:val="et-EE" w:eastAsia="et-EE"/>
    </w:rPr>
    <w:tblPr>
      <w:tblCellMar>
        <w:top w:w="0" w:type="dxa"/>
        <w:left w:w="0" w:type="dxa"/>
        <w:bottom w:w="0" w:type="dxa"/>
        <w:right w:w="0" w:type="dxa"/>
      </w:tblCellMar>
    </w:tblPr>
  </w:style>
  <w:style w:type="paragraph" w:styleId="berarbeitung">
    <w:name w:val="Revision"/>
    <w:hidden/>
    <w:uiPriority w:val="99"/>
    <w:semiHidden/>
    <w:rsid w:val="0076614F"/>
  </w:style>
  <w:style w:type="paragraph" w:customStyle="1" w:styleId="Default">
    <w:name w:val="Default"/>
    <w:rsid w:val="0094000E"/>
    <w:pPr>
      <w:autoSpaceDE w:val="0"/>
      <w:autoSpaceDN w:val="0"/>
      <w:adjustRightInd w:val="0"/>
    </w:pPr>
    <w:rPr>
      <w:rFonts w:ascii="Calibri" w:hAnsi="Calibri" w:cs="Calibri"/>
      <w:color w:val="000000"/>
      <w:sz w:val="24"/>
      <w:szCs w:val="24"/>
    </w:rPr>
  </w:style>
  <w:style w:type="paragraph" w:styleId="Funotentext">
    <w:name w:val="footnote text"/>
    <w:basedOn w:val="Standard"/>
    <w:link w:val="FunotentextZchn"/>
    <w:uiPriority w:val="99"/>
    <w:semiHidden/>
    <w:unhideWhenUsed/>
    <w:rsid w:val="008279A2"/>
    <w:rPr>
      <w:sz w:val="20"/>
      <w:szCs w:val="20"/>
    </w:rPr>
  </w:style>
  <w:style w:type="character" w:customStyle="1" w:styleId="FunotentextZchn">
    <w:name w:val="Fußnotentext Zchn"/>
    <w:basedOn w:val="Absatz-Standardschriftart"/>
    <w:link w:val="Funotentext"/>
    <w:uiPriority w:val="99"/>
    <w:semiHidden/>
    <w:rsid w:val="008279A2"/>
    <w:rPr>
      <w:sz w:val="20"/>
      <w:szCs w:val="20"/>
    </w:rPr>
  </w:style>
  <w:style w:type="character" w:styleId="Funotenzeichen">
    <w:name w:val="footnote reference"/>
    <w:basedOn w:val="Absatz-Standardschriftart"/>
    <w:uiPriority w:val="99"/>
    <w:semiHidden/>
    <w:unhideWhenUsed/>
    <w:rsid w:val="008279A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430821">
      <w:bodyDiv w:val="1"/>
      <w:marLeft w:val="0"/>
      <w:marRight w:val="0"/>
      <w:marTop w:val="0"/>
      <w:marBottom w:val="0"/>
      <w:divBdr>
        <w:top w:val="none" w:sz="0" w:space="0" w:color="auto"/>
        <w:left w:val="none" w:sz="0" w:space="0" w:color="auto"/>
        <w:bottom w:val="none" w:sz="0" w:space="0" w:color="auto"/>
        <w:right w:val="none" w:sz="0" w:space="0" w:color="auto"/>
      </w:divBdr>
    </w:div>
    <w:div w:id="695086647">
      <w:bodyDiv w:val="1"/>
      <w:marLeft w:val="0"/>
      <w:marRight w:val="0"/>
      <w:marTop w:val="0"/>
      <w:marBottom w:val="0"/>
      <w:divBdr>
        <w:top w:val="none" w:sz="0" w:space="0" w:color="auto"/>
        <w:left w:val="none" w:sz="0" w:space="0" w:color="auto"/>
        <w:bottom w:val="none" w:sz="0" w:space="0" w:color="auto"/>
        <w:right w:val="none" w:sz="0" w:space="0" w:color="auto"/>
      </w:divBdr>
    </w:div>
    <w:div w:id="798450234">
      <w:bodyDiv w:val="1"/>
      <w:marLeft w:val="0"/>
      <w:marRight w:val="0"/>
      <w:marTop w:val="0"/>
      <w:marBottom w:val="0"/>
      <w:divBdr>
        <w:top w:val="none" w:sz="0" w:space="0" w:color="auto"/>
        <w:left w:val="none" w:sz="0" w:space="0" w:color="auto"/>
        <w:bottom w:val="none" w:sz="0" w:space="0" w:color="auto"/>
        <w:right w:val="none" w:sz="0" w:space="0" w:color="auto"/>
      </w:divBdr>
    </w:div>
    <w:div w:id="1652755953">
      <w:bodyDiv w:val="1"/>
      <w:marLeft w:val="0"/>
      <w:marRight w:val="0"/>
      <w:marTop w:val="0"/>
      <w:marBottom w:val="0"/>
      <w:divBdr>
        <w:top w:val="none" w:sz="0" w:space="0" w:color="auto"/>
        <w:left w:val="none" w:sz="0" w:space="0" w:color="auto"/>
        <w:bottom w:val="none" w:sz="0" w:space="0" w:color="auto"/>
        <w:right w:val="none" w:sz="0" w:space="0" w:color="auto"/>
      </w:divBdr>
    </w:div>
    <w:div w:id="1785921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1299EA-6773-42AB-B7C6-36C63A903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E61BFD08</Template>
  <TotalTime>0</TotalTime>
  <Pages>2</Pages>
  <Words>340</Words>
  <Characters>2148</Characters>
  <Application>Microsoft Office Word</Application>
  <DocSecurity>0</DocSecurity>
  <Lines>17</Lines>
  <Paragraphs>4</Paragraphs>
  <ScaleCrop>false</ScaleCrop>
  <HeadingPairs>
    <vt:vector size="8" baseType="variant">
      <vt:variant>
        <vt:lpstr>Titel</vt:lpstr>
      </vt:variant>
      <vt:variant>
        <vt:i4>1</vt:i4>
      </vt:variant>
      <vt:variant>
        <vt:lpstr>Otsikko</vt:lpstr>
      </vt:variant>
      <vt:variant>
        <vt:i4>1</vt:i4>
      </vt:variant>
      <vt:variant>
        <vt:lpstr>Title</vt:lpstr>
      </vt:variant>
      <vt:variant>
        <vt:i4>1</vt:i4>
      </vt:variant>
      <vt:variant>
        <vt:lpstr>Pealkiri</vt:lpstr>
      </vt:variant>
      <vt:variant>
        <vt:i4>1</vt:i4>
      </vt:variant>
    </vt:vector>
  </HeadingPairs>
  <TitlesOfParts>
    <vt:vector size="4" baseType="lpstr">
      <vt:lpstr/>
      <vt:lpstr/>
      <vt:lpstr/>
      <vt:lpstr/>
    </vt:vector>
  </TitlesOfParts>
  <Company>Ympäristöhallinto</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Vähä Emmi</dc:creator>
  <cp:lastModifiedBy>Suhr, Michael</cp:lastModifiedBy>
  <cp:revision>2</cp:revision>
  <dcterms:created xsi:type="dcterms:W3CDTF">2020-05-27T09:19:00Z</dcterms:created>
  <dcterms:modified xsi:type="dcterms:W3CDTF">2020-05-27T09:19:00Z</dcterms:modified>
</cp:coreProperties>
</file>