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CC215" w14:textId="77777777" w:rsidR="00345208" w:rsidRDefault="00345208" w:rsidP="00345208">
      <w:pPr>
        <w:shd w:val="clear" w:color="auto" w:fill="FFFFFF"/>
        <w:spacing w:after="225" w:line="288" w:lineRule="atLeast"/>
        <w:outlineLvl w:val="0"/>
        <w:rPr>
          <w:rFonts w:ascii="Arial" w:eastAsia="Times New Roman" w:hAnsi="Arial" w:cs="Arial"/>
          <w:color w:val="003B43"/>
          <w:kern w:val="36"/>
          <w:sz w:val="35"/>
          <w:szCs w:val="35"/>
          <w:lang w:val="en-GB" w:eastAsia="de-DE"/>
        </w:rPr>
      </w:pPr>
      <w:r>
        <w:rPr>
          <w:rFonts w:ascii="Arial" w:eastAsia="Times New Roman" w:hAnsi="Arial" w:cs="Arial"/>
          <w:color w:val="003B43"/>
          <w:kern w:val="36"/>
          <w:sz w:val="35"/>
          <w:szCs w:val="35"/>
          <w:lang w:val="en-GB" w:eastAsia="de-DE"/>
        </w:rPr>
        <w:t xml:space="preserve">UBA/FAO </w:t>
      </w:r>
      <w:r w:rsidR="005D2BB7">
        <w:rPr>
          <w:rFonts w:ascii="Arial" w:eastAsia="Times New Roman" w:hAnsi="Arial" w:cs="Arial"/>
          <w:color w:val="003B43"/>
          <w:kern w:val="36"/>
          <w:sz w:val="35"/>
          <w:szCs w:val="35"/>
          <w:lang w:val="en-GB" w:eastAsia="de-DE"/>
        </w:rPr>
        <w:t>Global Partnership Online Webinar</w:t>
      </w:r>
    </w:p>
    <w:p w14:paraId="4CFE7A97" w14:textId="77777777" w:rsidR="005D2BB7" w:rsidRDefault="005D2BB7" w:rsidP="00345208">
      <w:pPr>
        <w:shd w:val="clear" w:color="auto" w:fill="FFFFFF"/>
        <w:spacing w:after="225" w:line="288" w:lineRule="atLeast"/>
        <w:outlineLvl w:val="0"/>
        <w:rPr>
          <w:rFonts w:ascii="Arial" w:eastAsia="Times New Roman" w:hAnsi="Arial" w:cs="Arial"/>
          <w:color w:val="003B43"/>
          <w:kern w:val="36"/>
          <w:sz w:val="35"/>
          <w:szCs w:val="35"/>
          <w:lang w:val="en-GB" w:eastAsia="de-DE"/>
        </w:rPr>
      </w:pPr>
    </w:p>
    <w:p w14:paraId="59B1E053" w14:textId="77777777" w:rsidR="00345208" w:rsidRDefault="005D2BB7" w:rsidP="00345208">
      <w:pPr>
        <w:shd w:val="clear" w:color="auto" w:fill="FFFFFF"/>
        <w:spacing w:after="225" w:line="288" w:lineRule="atLeast"/>
        <w:outlineLvl w:val="0"/>
        <w:rPr>
          <w:rFonts w:ascii="Arial" w:eastAsia="Times New Roman" w:hAnsi="Arial" w:cs="Arial"/>
          <w:color w:val="003B43"/>
          <w:kern w:val="36"/>
          <w:sz w:val="35"/>
          <w:szCs w:val="35"/>
          <w:lang w:val="en-GB" w:eastAsia="de-DE"/>
        </w:rPr>
      </w:pPr>
      <w:r w:rsidRPr="00345208">
        <w:rPr>
          <w:rFonts w:ascii="Arial" w:eastAsia="Times New Roman" w:hAnsi="Arial" w:cs="Arial"/>
          <w:noProof/>
          <w:color w:val="003B43"/>
          <w:sz w:val="20"/>
          <w:szCs w:val="20"/>
          <w:lang w:eastAsia="de-DE"/>
        </w:rPr>
        <w:drawing>
          <wp:inline distT="0" distB="0" distL="0" distR="0" wp14:anchorId="3661444B" wp14:editId="4C85BDAC">
            <wp:extent cx="5054600" cy="2781300"/>
            <wp:effectExtent l="0" t="0" r="0" b="0"/>
            <wp:docPr id="1" name="Grafik 1" descr="https://www.fao.org/fileadmin/user_upload/GSP/imgs/GSP_Soil_Governance_2st_HomeSl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ao.org/fileadmin/user_upload/GSP/imgs/GSP_Soil_Governance_2st_HomeSlid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7B875" w14:textId="77777777" w:rsidR="005D2BB7" w:rsidRDefault="005D2BB7" w:rsidP="00345208">
      <w:pPr>
        <w:shd w:val="clear" w:color="auto" w:fill="FFFFFF"/>
        <w:spacing w:after="225" w:line="288" w:lineRule="atLeast"/>
        <w:outlineLvl w:val="0"/>
        <w:rPr>
          <w:rFonts w:ascii="Arial" w:eastAsia="Times New Roman" w:hAnsi="Arial" w:cs="Arial"/>
          <w:color w:val="003B43"/>
          <w:kern w:val="36"/>
          <w:sz w:val="35"/>
          <w:szCs w:val="35"/>
          <w:lang w:val="en-GB" w:eastAsia="de-DE"/>
        </w:rPr>
      </w:pPr>
    </w:p>
    <w:p w14:paraId="156C0DFD" w14:textId="77777777" w:rsidR="00345208" w:rsidRPr="00345208" w:rsidRDefault="00345208" w:rsidP="00345208">
      <w:pPr>
        <w:shd w:val="clear" w:color="auto" w:fill="FFFFFF"/>
        <w:spacing w:after="225" w:line="288" w:lineRule="atLeast"/>
        <w:outlineLvl w:val="0"/>
        <w:rPr>
          <w:rFonts w:ascii="Arial" w:eastAsia="Times New Roman" w:hAnsi="Arial" w:cs="Arial"/>
          <w:color w:val="003B43"/>
          <w:kern w:val="36"/>
          <w:sz w:val="35"/>
          <w:szCs w:val="35"/>
          <w:lang w:val="en-GB" w:eastAsia="de-DE"/>
        </w:rPr>
      </w:pPr>
      <w:r w:rsidRPr="00345208">
        <w:rPr>
          <w:rFonts w:ascii="Arial" w:eastAsia="Times New Roman" w:hAnsi="Arial" w:cs="Arial"/>
          <w:color w:val="003B43"/>
          <w:kern w:val="36"/>
          <w:sz w:val="35"/>
          <w:szCs w:val="35"/>
          <w:lang w:val="en-GB" w:eastAsia="de-DE"/>
        </w:rPr>
        <w:t>Enhancing soil governance: regional and national examples of soil legislation development</w:t>
      </w:r>
    </w:p>
    <w:p w14:paraId="6D616033" w14:textId="77777777" w:rsidR="00345208" w:rsidRPr="00345208" w:rsidRDefault="00643421" w:rsidP="0034520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3B43"/>
          <w:sz w:val="20"/>
          <w:szCs w:val="20"/>
          <w:lang w:val="en-GB" w:eastAsia="de-DE"/>
        </w:rPr>
      </w:pPr>
      <w:hyperlink r:id="rId5" w:tgtFrame="_blank" w:tooltip="Agenda and concept note" w:history="1">
        <w:r w:rsidR="00345208" w:rsidRPr="00345208">
          <w:rPr>
            <w:rFonts w:ascii="Arial" w:eastAsia="Times New Roman" w:hAnsi="Arial" w:cs="Arial"/>
            <w:b/>
            <w:bCs/>
            <w:color w:val="0D6CAC"/>
            <w:sz w:val="24"/>
            <w:szCs w:val="24"/>
            <w:u w:val="single"/>
            <w:lang w:val="en-GB" w:eastAsia="de-DE"/>
          </w:rPr>
          <w:t>Agenda &amp; concept note</w:t>
        </w:r>
      </w:hyperlink>
      <w:r w:rsidR="00345208" w:rsidRPr="00345208">
        <w:rPr>
          <w:rFonts w:ascii="Arial" w:eastAsia="Times New Roman" w:hAnsi="Arial" w:cs="Arial"/>
          <w:b/>
          <w:bCs/>
          <w:color w:val="339966"/>
          <w:sz w:val="24"/>
          <w:szCs w:val="24"/>
          <w:lang w:val="en-GB" w:eastAsia="de-DE"/>
        </w:rPr>
        <w:t> | </w:t>
      </w:r>
      <w:hyperlink r:id="rId6" w:tgtFrame="_blank" w:tooltip="Recordings" w:history="1">
        <w:r w:rsidR="00345208" w:rsidRPr="00345208">
          <w:rPr>
            <w:rFonts w:ascii="Arial" w:eastAsia="Times New Roman" w:hAnsi="Arial" w:cs="Arial"/>
            <w:b/>
            <w:bCs/>
            <w:color w:val="0D6CAC"/>
            <w:sz w:val="24"/>
            <w:szCs w:val="24"/>
            <w:u w:val="single"/>
            <w:lang w:val="en-GB" w:eastAsia="de-DE"/>
          </w:rPr>
          <w:t>Recordings of the webinar</w:t>
        </w:r>
      </w:hyperlink>
      <w:r w:rsidR="00345208" w:rsidRPr="00345208">
        <w:rPr>
          <w:rFonts w:ascii="Arial" w:eastAsia="Times New Roman" w:hAnsi="Arial" w:cs="Arial"/>
          <w:b/>
          <w:bCs/>
          <w:color w:val="339966"/>
          <w:sz w:val="24"/>
          <w:szCs w:val="24"/>
          <w:lang w:val="en-GB" w:eastAsia="de-DE"/>
        </w:rPr>
        <w:t> | </w:t>
      </w:r>
      <w:hyperlink r:id="rId7" w:tgtFrame="_blank" w:history="1">
        <w:r w:rsidR="00345208" w:rsidRPr="00345208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val="en-GB" w:eastAsia="de-DE"/>
          </w:rPr>
          <w:t>Webinar Report</w:t>
        </w:r>
      </w:hyperlink>
    </w:p>
    <w:p w14:paraId="4BB474B2" w14:textId="77777777" w:rsidR="00345208" w:rsidRDefault="00345208" w:rsidP="00345208">
      <w:pPr>
        <w:shd w:val="clear" w:color="auto" w:fill="FFFFFF"/>
        <w:spacing w:after="0" w:line="285" w:lineRule="atLeast"/>
        <w:rPr>
          <w:rFonts w:ascii="Arial" w:eastAsia="Times New Roman" w:hAnsi="Arial" w:cs="Arial"/>
          <w:color w:val="003B43"/>
          <w:sz w:val="20"/>
          <w:szCs w:val="20"/>
          <w:lang w:val="en-GB" w:eastAsia="de-DE"/>
        </w:rPr>
      </w:pPr>
    </w:p>
    <w:p w14:paraId="64EDA75B" w14:textId="77777777" w:rsidR="00345208" w:rsidRPr="00345208" w:rsidRDefault="00345208" w:rsidP="005D2BB7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3B43"/>
          <w:sz w:val="20"/>
          <w:szCs w:val="20"/>
          <w:lang w:val="en-GB" w:eastAsia="de-DE"/>
        </w:rPr>
      </w:pPr>
      <w:r w:rsidRPr="00345208">
        <w:rPr>
          <w:rFonts w:ascii="Arial" w:eastAsia="Times New Roman" w:hAnsi="Arial" w:cs="Arial"/>
          <w:color w:val="003B43"/>
          <w:sz w:val="20"/>
          <w:szCs w:val="20"/>
          <w:lang w:val="en-GB" w:eastAsia="de-DE"/>
        </w:rPr>
        <w:t>. </w:t>
      </w:r>
      <w:r w:rsidRPr="00345208">
        <w:rPr>
          <w:rFonts w:ascii="Arial" w:eastAsia="Times New Roman" w:hAnsi="Arial" w:cs="Arial"/>
          <w:color w:val="003B43"/>
          <w:sz w:val="20"/>
          <w:szCs w:val="20"/>
          <w:lang w:val="en-US" w:eastAsia="de-DE"/>
        </w:rPr>
        <w:t>13:00-13:10 | OPENING REMARKS </w:t>
      </w:r>
    </w:p>
    <w:p w14:paraId="0C3A2DF8" w14:textId="77777777" w:rsidR="00345208" w:rsidRPr="00345208" w:rsidRDefault="00345208" w:rsidP="0034520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3B43"/>
          <w:sz w:val="20"/>
          <w:szCs w:val="20"/>
          <w:lang w:val="en-GB" w:eastAsia="de-DE"/>
        </w:rPr>
      </w:pPr>
      <w:r w:rsidRPr="00345208">
        <w:rPr>
          <w:rFonts w:ascii="Arial" w:eastAsia="Times New Roman" w:hAnsi="Arial" w:cs="Arial"/>
          <w:color w:val="003B43"/>
          <w:sz w:val="20"/>
          <w:szCs w:val="20"/>
          <w:lang w:val="it-IT" w:eastAsia="de-DE"/>
        </w:rPr>
        <w:t>                       </w:t>
      </w:r>
      <w:proofErr w:type="spellStart"/>
      <w:r w:rsidRPr="00345208">
        <w:rPr>
          <w:rFonts w:ascii="Arial" w:eastAsia="Times New Roman" w:hAnsi="Arial" w:cs="Arial"/>
          <w:color w:val="003B43"/>
          <w:sz w:val="20"/>
          <w:szCs w:val="20"/>
          <w:lang w:val="en-US" w:eastAsia="de-DE"/>
        </w:rPr>
        <w:t>Mr</w:t>
      </w:r>
      <w:proofErr w:type="spellEnd"/>
      <w:r w:rsidRPr="00345208">
        <w:rPr>
          <w:rFonts w:ascii="Arial" w:eastAsia="Times New Roman" w:hAnsi="Arial" w:cs="Arial"/>
          <w:color w:val="003B43"/>
          <w:sz w:val="20"/>
          <w:szCs w:val="20"/>
          <w:lang w:val="en-US" w:eastAsia="de-DE"/>
        </w:rPr>
        <w:t xml:space="preserve"> </w:t>
      </w:r>
      <w:proofErr w:type="spellStart"/>
      <w:r w:rsidRPr="00345208">
        <w:rPr>
          <w:rFonts w:ascii="Arial" w:eastAsia="Times New Roman" w:hAnsi="Arial" w:cs="Arial"/>
          <w:color w:val="003B43"/>
          <w:sz w:val="20"/>
          <w:szCs w:val="20"/>
          <w:lang w:val="en-US" w:eastAsia="de-DE"/>
        </w:rPr>
        <w:t>Lifeng</w:t>
      </w:r>
      <w:proofErr w:type="spellEnd"/>
      <w:r w:rsidRPr="00345208">
        <w:rPr>
          <w:rFonts w:ascii="Arial" w:eastAsia="Times New Roman" w:hAnsi="Arial" w:cs="Arial"/>
          <w:color w:val="003B43"/>
          <w:sz w:val="20"/>
          <w:szCs w:val="20"/>
          <w:lang w:val="en-US" w:eastAsia="de-DE"/>
        </w:rPr>
        <w:t xml:space="preserve"> Li, Director of Land and Water Division, FAO</w:t>
      </w:r>
    </w:p>
    <w:p w14:paraId="2F0249C1" w14:textId="77777777" w:rsidR="00345208" w:rsidRPr="00345208" w:rsidRDefault="00345208" w:rsidP="0034520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3B43"/>
          <w:sz w:val="20"/>
          <w:szCs w:val="20"/>
          <w:lang w:val="en-GB" w:eastAsia="de-DE"/>
        </w:rPr>
      </w:pPr>
      <w:r w:rsidRPr="00345208">
        <w:rPr>
          <w:rFonts w:ascii="Arial" w:eastAsia="Times New Roman" w:hAnsi="Arial" w:cs="Arial"/>
          <w:color w:val="003B43"/>
          <w:sz w:val="20"/>
          <w:szCs w:val="20"/>
          <w:lang w:val="it-IT" w:eastAsia="de-DE"/>
        </w:rPr>
        <w:t>                       </w:t>
      </w:r>
      <w:proofErr w:type="spellStart"/>
      <w:r w:rsidRPr="00345208">
        <w:rPr>
          <w:rFonts w:ascii="Arial" w:eastAsia="Times New Roman" w:hAnsi="Arial" w:cs="Arial"/>
          <w:color w:val="003B43"/>
          <w:sz w:val="20"/>
          <w:szCs w:val="20"/>
          <w:lang w:val="en-US" w:eastAsia="de-DE"/>
        </w:rPr>
        <w:t>Ms</w:t>
      </w:r>
      <w:proofErr w:type="spellEnd"/>
      <w:r w:rsidRPr="00345208">
        <w:rPr>
          <w:rFonts w:ascii="Arial" w:eastAsia="Times New Roman" w:hAnsi="Arial" w:cs="Arial"/>
          <w:color w:val="003B43"/>
          <w:sz w:val="20"/>
          <w:szCs w:val="20"/>
          <w:lang w:val="en-US" w:eastAsia="de-DE"/>
        </w:rPr>
        <w:t xml:space="preserve"> Lilian </w:t>
      </w:r>
      <w:proofErr w:type="spellStart"/>
      <w:r w:rsidRPr="00345208">
        <w:rPr>
          <w:rFonts w:ascii="Arial" w:eastAsia="Times New Roman" w:hAnsi="Arial" w:cs="Arial"/>
          <w:color w:val="003B43"/>
          <w:sz w:val="20"/>
          <w:szCs w:val="20"/>
          <w:lang w:val="en-US" w:eastAsia="de-DE"/>
        </w:rPr>
        <w:t>Busse</w:t>
      </w:r>
      <w:proofErr w:type="spellEnd"/>
      <w:r w:rsidRPr="00345208">
        <w:rPr>
          <w:rFonts w:ascii="Arial" w:eastAsia="Times New Roman" w:hAnsi="Arial" w:cs="Arial"/>
          <w:color w:val="003B43"/>
          <w:sz w:val="20"/>
          <w:szCs w:val="20"/>
          <w:lang w:val="en-US" w:eastAsia="de-DE"/>
        </w:rPr>
        <w:t>, Vice President of the German Environment Agency (UBA)</w:t>
      </w:r>
    </w:p>
    <w:p w14:paraId="05D42F9B" w14:textId="77777777" w:rsidR="00345208" w:rsidRPr="00345208" w:rsidRDefault="00345208" w:rsidP="0034520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3B43"/>
          <w:sz w:val="20"/>
          <w:szCs w:val="20"/>
          <w:lang w:val="en-GB" w:eastAsia="de-DE"/>
        </w:rPr>
      </w:pPr>
      <w:r w:rsidRPr="00345208">
        <w:rPr>
          <w:rFonts w:ascii="Arial" w:eastAsia="Times New Roman" w:hAnsi="Arial" w:cs="Arial"/>
          <w:color w:val="003B43"/>
          <w:sz w:val="20"/>
          <w:szCs w:val="20"/>
          <w:lang w:val="en-US" w:eastAsia="de-DE"/>
        </w:rPr>
        <w:t>13:10–13:25 | </w:t>
      </w:r>
      <w:hyperlink r:id="rId8" w:tgtFrame="_blank" w:history="1">
        <w:r w:rsidRPr="00345208">
          <w:rPr>
            <w:rFonts w:ascii="Arial" w:eastAsia="Times New Roman" w:hAnsi="Arial" w:cs="Arial"/>
            <w:color w:val="0D6CAC"/>
            <w:sz w:val="20"/>
            <w:szCs w:val="20"/>
            <w:u w:val="single"/>
            <w:lang w:val="en-US" w:eastAsia="de-DE"/>
          </w:rPr>
          <w:t>The Black Soil Protection Law of the People's Republic of China: the importance of the legislation, the process, and the approach</w:t>
        </w:r>
      </w:hyperlink>
    </w:p>
    <w:p w14:paraId="38331384" w14:textId="77777777" w:rsidR="00345208" w:rsidRPr="00345208" w:rsidRDefault="00345208" w:rsidP="0034520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3B43"/>
          <w:sz w:val="20"/>
          <w:szCs w:val="20"/>
          <w:lang w:val="en-GB" w:eastAsia="de-DE"/>
        </w:rPr>
      </w:pPr>
      <w:r w:rsidRPr="00345208">
        <w:rPr>
          <w:rFonts w:ascii="Arial" w:eastAsia="Times New Roman" w:hAnsi="Arial" w:cs="Arial"/>
          <w:color w:val="003B43"/>
          <w:sz w:val="20"/>
          <w:szCs w:val="20"/>
          <w:lang w:val="en-US" w:eastAsia="de-DE"/>
        </w:rPr>
        <w:t>                       Prof WANG Jian, China Agriculture University</w:t>
      </w:r>
    </w:p>
    <w:p w14:paraId="1A80905D" w14:textId="77777777" w:rsidR="00345208" w:rsidRPr="00345208" w:rsidRDefault="00345208" w:rsidP="0034520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3B43"/>
          <w:sz w:val="20"/>
          <w:szCs w:val="20"/>
          <w:lang w:val="en-GB" w:eastAsia="de-DE"/>
        </w:rPr>
      </w:pPr>
      <w:r w:rsidRPr="00345208">
        <w:rPr>
          <w:rFonts w:ascii="Arial" w:eastAsia="Times New Roman" w:hAnsi="Arial" w:cs="Arial"/>
          <w:color w:val="003B43"/>
          <w:sz w:val="20"/>
          <w:szCs w:val="20"/>
          <w:lang w:val="en-US" w:eastAsia="de-DE"/>
        </w:rPr>
        <w:t>13:25–13:40 | </w:t>
      </w:r>
      <w:hyperlink r:id="rId9" w:tgtFrame="_blank" w:history="1">
        <w:r w:rsidRPr="00345208">
          <w:rPr>
            <w:rFonts w:ascii="Arial" w:eastAsia="Times New Roman" w:hAnsi="Arial" w:cs="Arial"/>
            <w:color w:val="0D6CAC"/>
            <w:sz w:val="20"/>
            <w:szCs w:val="20"/>
            <w:u w:val="single"/>
            <w:lang w:val="en-US" w:eastAsia="de-DE"/>
          </w:rPr>
          <w:t>Proposal for a global agreement on</w:t>
        </w:r>
        <w:r w:rsidRPr="00345208">
          <w:rPr>
            <w:rFonts w:ascii="Arial" w:eastAsia="Times New Roman" w:hAnsi="Arial" w:cs="Arial"/>
            <w:color w:val="0D6CAC"/>
            <w:sz w:val="20"/>
            <w:szCs w:val="20"/>
            <w:u w:val="single"/>
            <w:lang w:val="en-GB" w:eastAsia="de-DE"/>
          </w:rPr>
          <w:t> black soils protection for global food security</w:t>
        </w:r>
      </w:hyperlink>
    </w:p>
    <w:p w14:paraId="512EF85B" w14:textId="77777777" w:rsidR="00345208" w:rsidRPr="00345208" w:rsidRDefault="00345208" w:rsidP="0034520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3B43"/>
          <w:sz w:val="20"/>
          <w:szCs w:val="20"/>
          <w:lang w:val="en-GB" w:eastAsia="de-DE"/>
        </w:rPr>
      </w:pPr>
      <w:r w:rsidRPr="00345208">
        <w:rPr>
          <w:rFonts w:ascii="Arial" w:eastAsia="Times New Roman" w:hAnsi="Arial" w:cs="Arial"/>
          <w:color w:val="003B43"/>
          <w:sz w:val="20"/>
          <w:szCs w:val="20"/>
          <w:lang w:val="it-IT" w:eastAsia="de-DE"/>
        </w:rPr>
        <w:t>                        </w:t>
      </w:r>
      <w:r w:rsidRPr="00345208">
        <w:rPr>
          <w:rFonts w:ascii="Arial" w:eastAsia="Times New Roman" w:hAnsi="Arial" w:cs="Arial"/>
          <w:color w:val="003B43"/>
          <w:sz w:val="20"/>
          <w:szCs w:val="20"/>
          <w:lang w:val="en-GB" w:eastAsia="de-DE"/>
        </w:rPr>
        <w:t xml:space="preserve">Prof Ivan </w:t>
      </w:r>
      <w:proofErr w:type="spellStart"/>
      <w:r w:rsidRPr="00345208">
        <w:rPr>
          <w:rFonts w:ascii="Arial" w:eastAsia="Times New Roman" w:hAnsi="Arial" w:cs="Arial"/>
          <w:color w:val="003B43"/>
          <w:sz w:val="20"/>
          <w:szCs w:val="20"/>
          <w:lang w:val="en-GB" w:eastAsia="de-DE"/>
        </w:rPr>
        <w:t>Vasenev</w:t>
      </w:r>
      <w:proofErr w:type="spellEnd"/>
      <w:r w:rsidRPr="00345208">
        <w:rPr>
          <w:rFonts w:ascii="Arial" w:eastAsia="Times New Roman" w:hAnsi="Arial" w:cs="Arial"/>
          <w:color w:val="003B43"/>
          <w:sz w:val="20"/>
          <w:szCs w:val="20"/>
          <w:lang w:val="en-GB" w:eastAsia="de-DE"/>
        </w:rPr>
        <w:t>, chair of the International Network on Black Soils (INBS)</w:t>
      </w:r>
    </w:p>
    <w:p w14:paraId="11FA9A38" w14:textId="77777777" w:rsidR="00345208" w:rsidRPr="00345208" w:rsidRDefault="00345208" w:rsidP="0034520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3B43"/>
          <w:sz w:val="20"/>
          <w:szCs w:val="20"/>
          <w:lang w:val="en-GB" w:eastAsia="de-DE"/>
        </w:rPr>
      </w:pPr>
      <w:r w:rsidRPr="00345208">
        <w:rPr>
          <w:rFonts w:ascii="Arial" w:eastAsia="Times New Roman" w:hAnsi="Arial" w:cs="Arial"/>
          <w:color w:val="003B43"/>
          <w:sz w:val="20"/>
          <w:szCs w:val="20"/>
          <w:lang w:val="en-US" w:eastAsia="de-DE"/>
        </w:rPr>
        <w:t>13:40–13:55 | </w:t>
      </w:r>
      <w:hyperlink r:id="rId10" w:tgtFrame="_blank" w:history="1">
        <w:r w:rsidRPr="00345208">
          <w:rPr>
            <w:rFonts w:ascii="Arial" w:eastAsia="Times New Roman" w:hAnsi="Arial" w:cs="Arial"/>
            <w:color w:val="0D6CAC"/>
            <w:sz w:val="20"/>
            <w:szCs w:val="20"/>
            <w:u w:val="single"/>
            <w:lang w:val="en-US" w:eastAsia="de-DE"/>
          </w:rPr>
          <w:t>Designing a Model law for Africa: regional and national considerations</w:t>
        </w:r>
      </w:hyperlink>
    </w:p>
    <w:p w14:paraId="55FB240B" w14:textId="77777777" w:rsidR="00345208" w:rsidRPr="00345208" w:rsidRDefault="00345208" w:rsidP="0034520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3B43"/>
          <w:sz w:val="20"/>
          <w:szCs w:val="20"/>
          <w:lang w:val="en-GB" w:eastAsia="de-DE"/>
        </w:rPr>
      </w:pPr>
      <w:r w:rsidRPr="00345208">
        <w:rPr>
          <w:rFonts w:ascii="Arial" w:eastAsia="Times New Roman" w:hAnsi="Arial" w:cs="Arial"/>
          <w:color w:val="003B43"/>
          <w:sz w:val="20"/>
          <w:szCs w:val="20"/>
          <w:lang w:val="it-IT" w:eastAsia="de-DE"/>
        </w:rPr>
        <w:t>                        </w:t>
      </w:r>
      <w:r w:rsidRPr="00345208">
        <w:rPr>
          <w:rFonts w:ascii="Arial" w:eastAsia="Times New Roman" w:hAnsi="Arial" w:cs="Arial"/>
          <w:color w:val="003B43"/>
          <w:sz w:val="20"/>
          <w:szCs w:val="20"/>
          <w:lang w:val="en-US" w:eastAsia="de-DE"/>
        </w:rPr>
        <w:t>Dr Harald Ginzky, German Environment Agency</w:t>
      </w:r>
    </w:p>
    <w:p w14:paraId="1EA2A1B3" w14:textId="77777777" w:rsidR="00345208" w:rsidRPr="00345208" w:rsidRDefault="00345208" w:rsidP="00345208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3B43"/>
          <w:sz w:val="20"/>
          <w:szCs w:val="20"/>
          <w:lang w:val="en-GB" w:eastAsia="de-DE"/>
        </w:rPr>
      </w:pPr>
      <w:r w:rsidRPr="00345208">
        <w:rPr>
          <w:rFonts w:ascii="Arial" w:eastAsia="Times New Roman" w:hAnsi="Arial" w:cs="Arial"/>
          <w:color w:val="003B43"/>
          <w:sz w:val="20"/>
          <w:szCs w:val="20"/>
          <w:lang w:val="en-US" w:eastAsia="de-DE"/>
        </w:rPr>
        <w:t>13:55–14:10 | </w:t>
      </w:r>
      <w:hyperlink r:id="rId11" w:tgtFrame="_blank" w:history="1">
        <w:r w:rsidRPr="00345208">
          <w:rPr>
            <w:rFonts w:ascii="Arial" w:eastAsia="Times New Roman" w:hAnsi="Arial" w:cs="Arial"/>
            <w:color w:val="0D6CAC"/>
            <w:sz w:val="20"/>
            <w:szCs w:val="20"/>
            <w:u w:val="single"/>
            <w:lang w:val="en-US" w:eastAsia="de-DE"/>
          </w:rPr>
          <w:t>Soil governance and sustainable agriculture in Mexico</w:t>
        </w:r>
      </w:hyperlink>
    </w:p>
    <w:p w14:paraId="6022127D" w14:textId="77777777" w:rsidR="00400C04" w:rsidRDefault="00400C04" w:rsidP="00345208">
      <w:pPr>
        <w:rPr>
          <w:lang w:val="en-GB"/>
        </w:rPr>
      </w:pPr>
    </w:p>
    <w:p w14:paraId="162C23AC" w14:textId="73754C31" w:rsidR="005D2BB7" w:rsidRPr="00345208" w:rsidRDefault="005D2BB7" w:rsidP="00345208">
      <w:pPr>
        <w:rPr>
          <w:lang w:val="en-GB"/>
        </w:rPr>
      </w:pPr>
      <w:r>
        <w:rPr>
          <w:lang w:val="en-GB"/>
        </w:rPr>
        <w:t>To the FAO Webpage on this online webinar, click</w:t>
      </w:r>
      <w:hyperlink r:id="rId12" w:history="1">
        <w:r w:rsidRPr="0003109F">
          <w:rPr>
            <w:rStyle w:val="Hyperlink"/>
            <w:lang w:val="en-GB"/>
          </w:rPr>
          <w:t xml:space="preserve"> her</w:t>
        </w:r>
        <w:bookmarkStart w:id="0" w:name="_GoBack"/>
        <w:bookmarkEnd w:id="0"/>
        <w:r w:rsidRPr="0003109F">
          <w:rPr>
            <w:rStyle w:val="Hyperlink"/>
            <w:lang w:val="en-GB"/>
          </w:rPr>
          <w:t>e</w:t>
        </w:r>
      </w:hyperlink>
    </w:p>
    <w:sectPr w:rsidR="005D2BB7" w:rsidRPr="003452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208"/>
    <w:rsid w:val="0003109F"/>
    <w:rsid w:val="001768EA"/>
    <w:rsid w:val="00345208"/>
    <w:rsid w:val="00400C04"/>
    <w:rsid w:val="005D2BB7"/>
    <w:rsid w:val="0064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2FE04"/>
  <w15:chartTrackingRefBased/>
  <w15:docId w15:val="{1FE9C027-3494-4888-A187-027D5A3F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3452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45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345208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4520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Fett">
    <w:name w:val="Strong"/>
    <w:basedOn w:val="Absatz-Standardschriftart"/>
    <w:uiPriority w:val="22"/>
    <w:qFormat/>
    <w:rsid w:val="00345208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D2B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D2B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D2B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2B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2BB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2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2BB7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03109F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1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03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5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o.org/fileadmin/user_upload/GSP/GOVERNANCE/1_Wang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o.org/3/cc6649en/cc6649en.pdf" TargetMode="External"/><Relationship Id="rId12" Type="http://schemas.openxmlformats.org/officeDocument/2006/relationships/hyperlink" Target="https://www.fao.org/global-soil-partnership/resources/events/detail/en/c/163194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Gco7yZ0nDKU" TargetMode="External"/><Relationship Id="rId11" Type="http://schemas.openxmlformats.org/officeDocument/2006/relationships/hyperlink" Target="https://www.fao.org/fileadmin/user_upload/GSP/GOVERNANCE/4_Prado_Ortiz.pdf" TargetMode="External"/><Relationship Id="rId5" Type="http://schemas.openxmlformats.org/officeDocument/2006/relationships/hyperlink" Target="https://www.fao.org/fileadmin/user_upload/GSP/GOVERNANCE/Agenda_2.pdf" TargetMode="External"/><Relationship Id="rId10" Type="http://schemas.openxmlformats.org/officeDocument/2006/relationships/hyperlink" Target="https://www.fao.org/fileadmin/user_upload/GSP/GOVERNANCE/3_Ginzky.pdf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fao.org/fileadmin/user_upload/GSP/GOVERNANCE/2_Vasenev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Umweltbundesamt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Ginzky Dr., Harald</dc:creator>
  <cp:keywords/>
  <dc:description/>
  <cp:lastModifiedBy>Schiller, Antje</cp:lastModifiedBy>
  <cp:revision>3</cp:revision>
  <dcterms:created xsi:type="dcterms:W3CDTF">2024-11-13T07:35:00Z</dcterms:created>
  <dcterms:modified xsi:type="dcterms:W3CDTF">2024-11-13T07:36:00Z</dcterms:modified>
</cp:coreProperties>
</file>